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747EE" w14:textId="488217FD" w:rsidR="00A00A14" w:rsidRPr="00325E62" w:rsidRDefault="00C471EB" w:rsidP="00A00A14">
      <w:pPr>
        <w:jc w:val="center"/>
        <w:rPr>
          <w:rFonts w:ascii="Arial" w:hAnsi="Arial"/>
          <w:b/>
          <w:color w:val="FF0000"/>
          <w:sz w:val="36"/>
          <w:szCs w:val="36"/>
          <w:lang w:val="en-GB"/>
        </w:rPr>
      </w:pPr>
      <w:r>
        <w:rPr>
          <w:rFonts w:ascii="Arial" w:hAnsi="Arial"/>
          <w:b/>
          <w:bCs/>
          <w:noProof/>
          <w:color w:val="76923C"/>
          <w:lang w:val="en-GB"/>
        </w:rPr>
        <w:drawing>
          <wp:inline distT="0" distB="0" distL="0" distR="0" wp14:anchorId="41DF1AC7" wp14:editId="058F12E5">
            <wp:extent cx="5943600"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7BF59A3" w14:textId="305617B4" w:rsidR="00A00A14" w:rsidRPr="00325E62" w:rsidRDefault="00C471EB" w:rsidP="00A00A14">
      <w:pPr>
        <w:jc w:val="center"/>
        <w:rPr>
          <w:rFonts w:ascii="Arial" w:hAnsi="Arial"/>
          <w:b/>
          <w:color w:val="FF0000"/>
          <w:sz w:val="36"/>
          <w:szCs w:val="36"/>
          <w:lang w:val="en-GB"/>
        </w:rPr>
      </w:pPr>
      <w:r>
        <w:rPr>
          <w:rFonts w:ascii="Arial" w:hAnsi="Arial"/>
          <w:b/>
          <w:noProof/>
          <w:sz w:val="32"/>
          <w:szCs w:val="21"/>
          <w:lang w:val="en-GB"/>
        </w:rPr>
        <mc:AlternateContent>
          <mc:Choice Requires="wps">
            <w:drawing>
              <wp:anchor distT="0" distB="0" distL="114300" distR="114300" simplePos="0" relativeHeight="251657728" behindDoc="0" locked="0" layoutInCell="1" allowOverlap="1" wp14:anchorId="61966A67" wp14:editId="7CDDEE60">
                <wp:simplePos x="0" y="0"/>
                <wp:positionH relativeFrom="margin">
                  <wp:align>right</wp:align>
                </wp:positionH>
                <wp:positionV relativeFrom="paragraph">
                  <wp:posOffset>7620</wp:posOffset>
                </wp:positionV>
                <wp:extent cx="5947410" cy="3381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3381375"/>
                        </a:xfrm>
                        <a:prstGeom prst="rect">
                          <a:avLst/>
                        </a:prstGeom>
                        <a:solidFill>
                          <a:srgbClr val="919231"/>
                        </a:solidFill>
                        <a:ln w="9525">
                          <a:noFill/>
                          <a:miter lim="800000"/>
                          <a:headEnd/>
                          <a:tailEnd/>
                        </a:ln>
                      </wps:spPr>
                      <wps:txbx>
                        <w:txbxContent>
                          <w:p w14:paraId="41333817" w14:textId="77777777" w:rsidR="008E002E" w:rsidRPr="00C471EB" w:rsidRDefault="008E002E" w:rsidP="00A00A14">
                            <w:pPr>
                              <w:spacing w:after="0"/>
                              <w:jc w:val="center"/>
                              <w:rPr>
                                <w:rFonts w:ascii="Arial" w:hAnsi="Arial"/>
                                <w:b/>
                                <w:color w:val="FFFFFF"/>
                                <w:sz w:val="40"/>
                                <w:szCs w:val="50"/>
                              </w:rPr>
                            </w:pPr>
                          </w:p>
                          <w:p w14:paraId="64FBA65E" w14:textId="77777777" w:rsidR="008E002E" w:rsidRPr="00CB707C" w:rsidRDefault="008E002E" w:rsidP="00A00A14">
                            <w:pPr>
                              <w:spacing w:after="0"/>
                              <w:jc w:val="center"/>
                              <w:rPr>
                                <w:rFonts w:ascii="Arial" w:hAnsi="Arial"/>
                                <w:b/>
                                <w:color w:val="FFFFFF"/>
                                <w:sz w:val="50"/>
                                <w:szCs w:val="50"/>
                              </w:rPr>
                            </w:pPr>
                            <w:r w:rsidRPr="00CB707C">
                              <w:rPr>
                                <w:rFonts w:ascii="Arial" w:hAnsi="Arial"/>
                                <w:b/>
                                <w:color w:val="FFFFFF"/>
                                <w:sz w:val="50"/>
                                <w:szCs w:val="50"/>
                              </w:rPr>
                              <w:t xml:space="preserve">Model Standard Operating Procedure </w:t>
                            </w:r>
                          </w:p>
                          <w:p w14:paraId="252A4016" w14:textId="68325116" w:rsidR="008E002E" w:rsidRPr="00CB707C" w:rsidRDefault="008E002E" w:rsidP="00A00A14">
                            <w:pPr>
                              <w:spacing w:after="0"/>
                              <w:jc w:val="center"/>
                              <w:rPr>
                                <w:rFonts w:ascii="Arial" w:hAnsi="Arial"/>
                                <w:b/>
                                <w:color w:val="FFFFFF"/>
                                <w:sz w:val="52"/>
                                <w:szCs w:val="52"/>
                              </w:rPr>
                            </w:pPr>
                            <w:r>
                              <w:rPr>
                                <w:rFonts w:ascii="Arial" w:hAnsi="Arial"/>
                                <w:b/>
                                <w:color w:val="FFFFFF"/>
                                <w:sz w:val="52"/>
                                <w:szCs w:val="52"/>
                              </w:rPr>
                              <w:t>on</w:t>
                            </w:r>
                          </w:p>
                          <w:p w14:paraId="60E960F6" w14:textId="03121461" w:rsidR="008E002E" w:rsidRDefault="008E002E" w:rsidP="00A00A14">
                            <w:pPr>
                              <w:spacing w:after="0"/>
                              <w:jc w:val="center"/>
                              <w:rPr>
                                <w:rFonts w:ascii="Arial" w:hAnsi="Arial"/>
                                <w:b/>
                                <w:color w:val="FFFFFF"/>
                                <w:sz w:val="52"/>
                                <w:szCs w:val="52"/>
                              </w:rPr>
                            </w:pPr>
                            <w:r w:rsidRPr="00CB707C">
                              <w:rPr>
                                <w:rFonts w:ascii="Arial" w:hAnsi="Arial"/>
                                <w:b/>
                                <w:color w:val="FFFFFF"/>
                                <w:sz w:val="52"/>
                                <w:szCs w:val="52"/>
                              </w:rPr>
                              <w:t>Right to Information</w:t>
                            </w:r>
                          </w:p>
                          <w:p w14:paraId="67A48AE7" w14:textId="7D673BF2" w:rsidR="008E002E" w:rsidRDefault="008E002E" w:rsidP="00A00A14">
                            <w:pPr>
                              <w:spacing w:after="0"/>
                              <w:jc w:val="center"/>
                              <w:rPr>
                                <w:rFonts w:ascii="Arial" w:hAnsi="Arial"/>
                                <w:b/>
                                <w:color w:val="FFFFFF"/>
                                <w:sz w:val="52"/>
                                <w:szCs w:val="52"/>
                              </w:rPr>
                            </w:pPr>
                            <w:r>
                              <w:rPr>
                                <w:rFonts w:ascii="Arial" w:hAnsi="Arial"/>
                                <w:b/>
                                <w:color w:val="FFFFFF"/>
                                <w:sz w:val="52"/>
                                <w:szCs w:val="52"/>
                              </w:rPr>
                              <w:t>for</w:t>
                            </w:r>
                          </w:p>
                          <w:p w14:paraId="74399674" w14:textId="77777777" w:rsidR="008E002E" w:rsidRPr="00CB707C" w:rsidRDefault="008E002E" w:rsidP="00A00A14">
                            <w:pPr>
                              <w:spacing w:after="0"/>
                              <w:jc w:val="center"/>
                              <w:rPr>
                                <w:rFonts w:ascii="Arial" w:hAnsi="Arial"/>
                                <w:b/>
                                <w:color w:val="FFFFFF"/>
                                <w:sz w:val="52"/>
                                <w:szCs w:val="52"/>
                              </w:rPr>
                            </w:pPr>
                            <w:r>
                              <w:rPr>
                                <w:rFonts w:ascii="Arial" w:hAnsi="Arial"/>
                                <w:b/>
                                <w:color w:val="FFFFFF"/>
                                <w:sz w:val="52"/>
                                <w:szCs w:val="52"/>
                              </w:rPr>
                              <w:t>Local Government</w:t>
                            </w:r>
                            <w:r w:rsidRPr="00CB707C">
                              <w:rPr>
                                <w:rFonts w:ascii="Arial" w:hAnsi="Arial"/>
                                <w:b/>
                                <w:color w:val="FFFFFF"/>
                                <w:sz w:val="52"/>
                                <w:szCs w:val="52"/>
                              </w:rPr>
                              <w:t xml:space="preserve"> Department,</w:t>
                            </w:r>
                          </w:p>
                          <w:p w14:paraId="604DDF38" w14:textId="77777777" w:rsidR="008E002E" w:rsidRPr="00CB707C" w:rsidRDefault="008E002E" w:rsidP="00A00A14">
                            <w:pPr>
                              <w:spacing w:after="0"/>
                              <w:jc w:val="center"/>
                              <w:rPr>
                                <w:rFonts w:ascii="Arial" w:hAnsi="Arial"/>
                                <w:b/>
                                <w:color w:val="FFFFFF"/>
                                <w:sz w:val="52"/>
                                <w:szCs w:val="52"/>
                              </w:rPr>
                            </w:pPr>
                            <w:r w:rsidRPr="00CB707C">
                              <w:rPr>
                                <w:rFonts w:ascii="Arial" w:hAnsi="Arial"/>
                                <w:b/>
                                <w:color w:val="FFFFFF"/>
                                <w:sz w:val="52"/>
                                <w:szCs w:val="52"/>
                              </w:rPr>
                              <w:t>Khyber Pakhtunkhwa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66A67" id="_x0000_t202" coordsize="21600,21600" o:spt="202" path="m,l,21600r21600,l21600,xe">
                <v:stroke joinstyle="miter"/>
                <v:path gradientshapeok="t" o:connecttype="rect"/>
              </v:shapetype>
              <v:shape id="Text Box 2" o:spid="_x0000_s1026" type="#_x0000_t202" style="position:absolute;left:0;text-align:left;margin-left:417.1pt;margin-top:.6pt;width:468.3pt;height:266.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" fillcolor="#919231" stroked="f">
                <v:textbox>
                  <w:txbxContent>
                    <w:p w14:paraId="41333817" w14:textId="77777777" w:rsidR="008E002E" w:rsidRPr="00C471EB" w:rsidRDefault="008E002E" w:rsidP="00A00A14">
                      <w:pPr>
                        <w:spacing w:after="0"/>
                        <w:jc w:val="center"/>
                        <w:rPr>
                          <w:rFonts w:ascii="Arial" w:hAnsi="Arial"/>
                          <w:b/>
                          <w:color w:val="FFFFFF"/>
                          <w:sz w:val="40"/>
                          <w:szCs w:val="50"/>
                        </w:rPr>
                      </w:pPr>
                    </w:p>
                    <w:p w14:paraId="64FBA65E" w14:textId="77777777" w:rsidR="008E002E" w:rsidRPr="00CB707C" w:rsidRDefault="008E002E" w:rsidP="00A00A14">
                      <w:pPr>
                        <w:spacing w:after="0"/>
                        <w:jc w:val="center"/>
                        <w:rPr>
                          <w:rFonts w:ascii="Arial" w:hAnsi="Arial"/>
                          <w:b/>
                          <w:color w:val="FFFFFF"/>
                          <w:sz w:val="50"/>
                          <w:szCs w:val="50"/>
                        </w:rPr>
                      </w:pPr>
                      <w:r w:rsidRPr="00CB707C">
                        <w:rPr>
                          <w:rFonts w:ascii="Arial" w:hAnsi="Arial"/>
                          <w:b/>
                          <w:color w:val="FFFFFF"/>
                          <w:sz w:val="50"/>
                          <w:szCs w:val="50"/>
                        </w:rPr>
                        <w:t xml:space="preserve">Model Standard Operating Procedure </w:t>
                      </w:r>
                    </w:p>
                    <w:p w14:paraId="252A4016" w14:textId="68325116" w:rsidR="008E002E" w:rsidRPr="00CB707C" w:rsidRDefault="008E002E" w:rsidP="00A00A14">
                      <w:pPr>
                        <w:spacing w:after="0"/>
                        <w:jc w:val="center"/>
                        <w:rPr>
                          <w:rFonts w:ascii="Arial" w:hAnsi="Arial"/>
                          <w:b/>
                          <w:color w:val="FFFFFF"/>
                          <w:sz w:val="52"/>
                          <w:szCs w:val="52"/>
                        </w:rPr>
                      </w:pPr>
                      <w:r>
                        <w:rPr>
                          <w:rFonts w:ascii="Arial" w:hAnsi="Arial"/>
                          <w:b/>
                          <w:color w:val="FFFFFF"/>
                          <w:sz w:val="52"/>
                          <w:szCs w:val="52"/>
                        </w:rPr>
                        <w:t>on</w:t>
                      </w:r>
                    </w:p>
                    <w:p w14:paraId="60E960F6" w14:textId="03121461" w:rsidR="008E002E" w:rsidRDefault="008E002E" w:rsidP="00A00A14">
                      <w:pPr>
                        <w:spacing w:after="0"/>
                        <w:jc w:val="center"/>
                        <w:rPr>
                          <w:rFonts w:ascii="Arial" w:hAnsi="Arial"/>
                          <w:b/>
                          <w:color w:val="FFFFFF"/>
                          <w:sz w:val="52"/>
                          <w:szCs w:val="52"/>
                        </w:rPr>
                      </w:pPr>
                      <w:r w:rsidRPr="00CB707C">
                        <w:rPr>
                          <w:rFonts w:ascii="Arial" w:hAnsi="Arial"/>
                          <w:b/>
                          <w:color w:val="FFFFFF"/>
                          <w:sz w:val="52"/>
                          <w:szCs w:val="52"/>
                        </w:rPr>
                        <w:t>Right to Information</w:t>
                      </w:r>
                    </w:p>
                    <w:p w14:paraId="67A48AE7" w14:textId="7D673BF2" w:rsidR="008E002E" w:rsidRDefault="008E002E" w:rsidP="00A00A14">
                      <w:pPr>
                        <w:spacing w:after="0"/>
                        <w:jc w:val="center"/>
                        <w:rPr>
                          <w:rFonts w:ascii="Arial" w:hAnsi="Arial"/>
                          <w:b/>
                          <w:color w:val="FFFFFF"/>
                          <w:sz w:val="52"/>
                          <w:szCs w:val="52"/>
                        </w:rPr>
                      </w:pPr>
                      <w:r>
                        <w:rPr>
                          <w:rFonts w:ascii="Arial" w:hAnsi="Arial"/>
                          <w:b/>
                          <w:color w:val="FFFFFF"/>
                          <w:sz w:val="52"/>
                          <w:szCs w:val="52"/>
                        </w:rPr>
                        <w:t>for</w:t>
                      </w:r>
                    </w:p>
                    <w:p w14:paraId="74399674" w14:textId="77777777" w:rsidR="008E002E" w:rsidRPr="00CB707C" w:rsidRDefault="008E002E" w:rsidP="00A00A14">
                      <w:pPr>
                        <w:spacing w:after="0"/>
                        <w:jc w:val="center"/>
                        <w:rPr>
                          <w:rFonts w:ascii="Arial" w:hAnsi="Arial"/>
                          <w:b/>
                          <w:color w:val="FFFFFF"/>
                          <w:sz w:val="52"/>
                          <w:szCs w:val="52"/>
                        </w:rPr>
                      </w:pPr>
                      <w:r>
                        <w:rPr>
                          <w:rFonts w:ascii="Arial" w:hAnsi="Arial"/>
                          <w:b/>
                          <w:color w:val="FFFFFF"/>
                          <w:sz w:val="52"/>
                          <w:szCs w:val="52"/>
                        </w:rPr>
                        <w:t>Local Government</w:t>
                      </w:r>
                      <w:r w:rsidRPr="00CB707C">
                        <w:rPr>
                          <w:rFonts w:ascii="Arial" w:hAnsi="Arial"/>
                          <w:b/>
                          <w:color w:val="FFFFFF"/>
                          <w:sz w:val="52"/>
                          <w:szCs w:val="52"/>
                        </w:rPr>
                        <w:t xml:space="preserve"> Department,</w:t>
                      </w:r>
                    </w:p>
                    <w:p w14:paraId="604DDF38" w14:textId="77777777" w:rsidR="008E002E" w:rsidRPr="00CB707C" w:rsidRDefault="008E002E" w:rsidP="00A00A14">
                      <w:pPr>
                        <w:spacing w:after="0"/>
                        <w:jc w:val="center"/>
                        <w:rPr>
                          <w:rFonts w:ascii="Arial" w:hAnsi="Arial"/>
                          <w:b/>
                          <w:color w:val="FFFFFF"/>
                          <w:sz w:val="52"/>
                          <w:szCs w:val="52"/>
                        </w:rPr>
                      </w:pPr>
                      <w:r w:rsidRPr="00CB707C">
                        <w:rPr>
                          <w:rFonts w:ascii="Arial" w:hAnsi="Arial"/>
                          <w:b/>
                          <w:color w:val="FFFFFF"/>
                          <w:sz w:val="52"/>
                          <w:szCs w:val="52"/>
                        </w:rPr>
                        <w:t>Khyber Pakhtunkhwa</w:t>
                      </w:r>
                    </w:p>
                  </w:txbxContent>
                </v:textbox>
                <w10:wrap anchorx="margin"/>
              </v:shape>
            </w:pict>
          </mc:Fallback>
        </mc:AlternateContent>
      </w:r>
    </w:p>
    <w:p w14:paraId="32DEBCE0" w14:textId="3040C5CD" w:rsidR="00A00A14" w:rsidRPr="00325E62" w:rsidRDefault="00A00A14" w:rsidP="00A00A14">
      <w:pPr>
        <w:jc w:val="center"/>
        <w:rPr>
          <w:rFonts w:ascii="Arial" w:hAnsi="Arial"/>
          <w:b/>
          <w:color w:val="FF0000"/>
          <w:sz w:val="36"/>
          <w:szCs w:val="36"/>
          <w:lang w:val="en-GB"/>
        </w:rPr>
      </w:pPr>
    </w:p>
    <w:p w14:paraId="26009E1D" w14:textId="7CED6482" w:rsidR="00A00A14" w:rsidRPr="00325E62" w:rsidRDefault="00A00A14" w:rsidP="00A00A14">
      <w:pPr>
        <w:jc w:val="center"/>
        <w:rPr>
          <w:rFonts w:ascii="Arial" w:hAnsi="Arial"/>
          <w:b/>
          <w:color w:val="FF0000"/>
          <w:sz w:val="36"/>
          <w:szCs w:val="36"/>
          <w:lang w:val="en-GB"/>
        </w:rPr>
      </w:pPr>
    </w:p>
    <w:p w14:paraId="00BE95FB" w14:textId="5DA90B29" w:rsidR="00A00A14" w:rsidRPr="00325E62" w:rsidRDefault="00A00A14" w:rsidP="00A00A14">
      <w:pPr>
        <w:jc w:val="center"/>
        <w:rPr>
          <w:rFonts w:ascii="Arial" w:hAnsi="Arial"/>
          <w:b/>
          <w:color w:val="FF0000"/>
          <w:sz w:val="36"/>
          <w:szCs w:val="36"/>
          <w:lang w:val="en-GB"/>
        </w:rPr>
      </w:pPr>
    </w:p>
    <w:p w14:paraId="2A8C70B0" w14:textId="3981B49D" w:rsidR="00A00A14" w:rsidRDefault="00A00A14" w:rsidP="00A00A14">
      <w:pPr>
        <w:jc w:val="center"/>
        <w:rPr>
          <w:rFonts w:ascii="Arial" w:hAnsi="Arial"/>
          <w:b/>
          <w:color w:val="FF0000"/>
          <w:sz w:val="36"/>
          <w:szCs w:val="36"/>
          <w:lang w:val="en-GB"/>
        </w:rPr>
      </w:pPr>
    </w:p>
    <w:p w14:paraId="18AFD2A4" w14:textId="5DC02B9D" w:rsidR="00A00A14" w:rsidRDefault="00A00A14" w:rsidP="00A00A14">
      <w:pPr>
        <w:pStyle w:val="GridTable31"/>
        <w:rPr>
          <w:rFonts w:ascii="Arial" w:hAnsi="Arial" w:cs="Arial"/>
          <w:b/>
          <w:bCs/>
          <w:color w:val="76923C"/>
          <w:lang w:val="en-GB"/>
        </w:rPr>
      </w:pPr>
    </w:p>
    <w:p w14:paraId="2C308BE3" w14:textId="75F9600D" w:rsidR="00A00A14" w:rsidRPr="00325E62" w:rsidRDefault="00A00A14" w:rsidP="00A00A14">
      <w:pPr>
        <w:pStyle w:val="GridTable31"/>
        <w:rPr>
          <w:rFonts w:ascii="Arial" w:hAnsi="Arial" w:cs="Arial"/>
          <w:b/>
          <w:bCs/>
          <w:color w:val="76923C"/>
          <w:lang w:val="en-GB"/>
        </w:rPr>
      </w:pPr>
      <w:r>
        <w:rPr>
          <w:rFonts w:ascii="Arial" w:hAnsi="Arial" w:cs="Arial"/>
          <w:b/>
          <w:bCs/>
          <w:color w:val="76923C"/>
          <w:lang w:val="en-GB"/>
        </w:rPr>
        <w:br w:type="page"/>
      </w:r>
      <w:r w:rsidRPr="00325E62">
        <w:rPr>
          <w:rFonts w:ascii="Arial" w:hAnsi="Arial" w:cs="Arial"/>
          <w:b/>
          <w:bCs/>
          <w:color w:val="76923C"/>
          <w:lang w:val="en-GB"/>
        </w:rPr>
        <w:lastRenderedPageBreak/>
        <w:t>Contents</w:t>
      </w:r>
    </w:p>
    <w:bookmarkStart w:id="0" w:name="_GoBack"/>
    <w:bookmarkEnd w:id="0"/>
    <w:p w14:paraId="728FA711" w14:textId="5058E430" w:rsidR="00D25AA6" w:rsidRDefault="00041E44">
      <w:pPr>
        <w:pStyle w:val="TOC1"/>
        <w:rPr>
          <w:rFonts w:asciiTheme="minorHAnsi" w:eastAsiaTheme="minorEastAsia" w:hAnsiTheme="minorHAnsi" w:cstheme="minorBidi"/>
          <w:noProof/>
          <w:lang w:val="en-PK" w:eastAsia="en-PK"/>
        </w:rPr>
      </w:pPr>
      <w:r w:rsidRPr="00EB643F">
        <w:rPr>
          <w:rFonts w:ascii="Arial" w:hAnsi="Arial"/>
          <w:lang w:val="en-GB"/>
        </w:rPr>
        <w:fldChar w:fldCharType="begin"/>
      </w:r>
      <w:r w:rsidR="00A00A14" w:rsidRPr="00EB643F">
        <w:rPr>
          <w:rFonts w:ascii="Arial" w:hAnsi="Arial"/>
          <w:lang w:val="en-GB"/>
        </w:rPr>
        <w:instrText xml:space="preserve"> TOC \o "1-3" \h \z \u </w:instrText>
      </w:r>
      <w:r w:rsidRPr="00EB643F">
        <w:rPr>
          <w:rFonts w:ascii="Arial" w:hAnsi="Arial"/>
          <w:lang w:val="en-GB"/>
        </w:rPr>
        <w:fldChar w:fldCharType="separate"/>
      </w:r>
      <w:hyperlink w:anchor="_Toc790267" w:history="1">
        <w:r w:rsidR="00D25AA6" w:rsidRPr="00F758C1">
          <w:rPr>
            <w:rStyle w:val="Hyperlink"/>
            <w:noProof/>
            <w:lang w:val="en-GB"/>
          </w:rPr>
          <w:t>Acronyms</w:t>
        </w:r>
        <w:r w:rsidR="00D25AA6">
          <w:rPr>
            <w:noProof/>
            <w:webHidden/>
          </w:rPr>
          <w:tab/>
        </w:r>
        <w:r w:rsidR="00D25AA6">
          <w:rPr>
            <w:noProof/>
            <w:webHidden/>
          </w:rPr>
          <w:fldChar w:fldCharType="begin"/>
        </w:r>
        <w:r w:rsidR="00D25AA6">
          <w:rPr>
            <w:noProof/>
            <w:webHidden/>
          </w:rPr>
          <w:instrText xml:space="preserve"> PAGEREF _Toc790267 \h </w:instrText>
        </w:r>
        <w:r w:rsidR="00D25AA6">
          <w:rPr>
            <w:noProof/>
            <w:webHidden/>
          </w:rPr>
        </w:r>
        <w:r w:rsidR="00D25AA6">
          <w:rPr>
            <w:noProof/>
            <w:webHidden/>
          </w:rPr>
          <w:fldChar w:fldCharType="separate"/>
        </w:r>
        <w:r w:rsidR="00D25AA6">
          <w:rPr>
            <w:noProof/>
            <w:webHidden/>
          </w:rPr>
          <w:t>1</w:t>
        </w:r>
        <w:r w:rsidR="00D25AA6">
          <w:rPr>
            <w:noProof/>
            <w:webHidden/>
          </w:rPr>
          <w:fldChar w:fldCharType="end"/>
        </w:r>
      </w:hyperlink>
    </w:p>
    <w:p w14:paraId="0C0921E1" w14:textId="790ACFDE" w:rsidR="00D25AA6" w:rsidRDefault="00D25AA6">
      <w:pPr>
        <w:pStyle w:val="TOC1"/>
        <w:rPr>
          <w:rFonts w:asciiTheme="minorHAnsi" w:eastAsiaTheme="minorEastAsia" w:hAnsiTheme="minorHAnsi" w:cstheme="minorBidi"/>
          <w:noProof/>
          <w:lang w:val="en-PK" w:eastAsia="en-PK"/>
        </w:rPr>
      </w:pPr>
      <w:hyperlink w:anchor="_Toc790268" w:history="1">
        <w:r w:rsidRPr="00F758C1">
          <w:rPr>
            <w:rStyle w:val="Hyperlink"/>
            <w:noProof/>
            <w:lang w:val="en-GB"/>
          </w:rPr>
          <w:t>Introduction</w:t>
        </w:r>
        <w:r>
          <w:rPr>
            <w:noProof/>
            <w:webHidden/>
          </w:rPr>
          <w:tab/>
        </w:r>
        <w:r>
          <w:rPr>
            <w:noProof/>
            <w:webHidden/>
          </w:rPr>
          <w:fldChar w:fldCharType="begin"/>
        </w:r>
        <w:r>
          <w:rPr>
            <w:noProof/>
            <w:webHidden/>
          </w:rPr>
          <w:instrText xml:space="preserve"> PAGEREF _Toc790268 \h </w:instrText>
        </w:r>
        <w:r>
          <w:rPr>
            <w:noProof/>
            <w:webHidden/>
          </w:rPr>
        </w:r>
        <w:r>
          <w:rPr>
            <w:noProof/>
            <w:webHidden/>
          </w:rPr>
          <w:fldChar w:fldCharType="separate"/>
        </w:r>
        <w:r>
          <w:rPr>
            <w:noProof/>
            <w:webHidden/>
          </w:rPr>
          <w:t>2</w:t>
        </w:r>
        <w:r>
          <w:rPr>
            <w:noProof/>
            <w:webHidden/>
          </w:rPr>
          <w:fldChar w:fldCharType="end"/>
        </w:r>
      </w:hyperlink>
    </w:p>
    <w:p w14:paraId="55655B07" w14:textId="14B1777C" w:rsidR="00D25AA6" w:rsidRDefault="00D25AA6">
      <w:pPr>
        <w:pStyle w:val="TOC1"/>
        <w:rPr>
          <w:rFonts w:asciiTheme="minorHAnsi" w:eastAsiaTheme="minorEastAsia" w:hAnsiTheme="minorHAnsi" w:cstheme="minorBidi"/>
          <w:noProof/>
          <w:lang w:val="en-PK" w:eastAsia="en-PK"/>
        </w:rPr>
      </w:pPr>
      <w:hyperlink w:anchor="_Toc790269" w:history="1">
        <w:r w:rsidRPr="00F758C1">
          <w:rPr>
            <w:rStyle w:val="Hyperlink"/>
            <w:noProof/>
            <w:lang w:val="en-GB"/>
          </w:rPr>
          <w:t>Overview of Khyber Pakhtunkhwa Local Government Department</w:t>
        </w:r>
        <w:r>
          <w:rPr>
            <w:noProof/>
            <w:webHidden/>
          </w:rPr>
          <w:tab/>
        </w:r>
        <w:r>
          <w:rPr>
            <w:noProof/>
            <w:webHidden/>
          </w:rPr>
          <w:fldChar w:fldCharType="begin"/>
        </w:r>
        <w:r>
          <w:rPr>
            <w:noProof/>
            <w:webHidden/>
          </w:rPr>
          <w:instrText xml:space="preserve"> PAGEREF _Toc790269 \h </w:instrText>
        </w:r>
        <w:r>
          <w:rPr>
            <w:noProof/>
            <w:webHidden/>
          </w:rPr>
        </w:r>
        <w:r>
          <w:rPr>
            <w:noProof/>
            <w:webHidden/>
          </w:rPr>
          <w:fldChar w:fldCharType="separate"/>
        </w:r>
        <w:r>
          <w:rPr>
            <w:noProof/>
            <w:webHidden/>
          </w:rPr>
          <w:t>2</w:t>
        </w:r>
        <w:r>
          <w:rPr>
            <w:noProof/>
            <w:webHidden/>
          </w:rPr>
          <w:fldChar w:fldCharType="end"/>
        </w:r>
      </w:hyperlink>
    </w:p>
    <w:p w14:paraId="2C61EE6A" w14:textId="05D9505E" w:rsidR="00D25AA6" w:rsidRDefault="00D25AA6">
      <w:pPr>
        <w:pStyle w:val="TOC1"/>
        <w:rPr>
          <w:rFonts w:asciiTheme="minorHAnsi" w:eastAsiaTheme="minorEastAsia" w:hAnsiTheme="minorHAnsi" w:cstheme="minorBidi"/>
          <w:noProof/>
          <w:lang w:val="en-PK" w:eastAsia="en-PK"/>
        </w:rPr>
      </w:pPr>
      <w:hyperlink w:anchor="_Toc790270" w:history="1">
        <w:r w:rsidRPr="00F758C1">
          <w:rPr>
            <w:rStyle w:val="Hyperlink"/>
            <w:noProof/>
            <w:lang w:val="en-GB"/>
          </w:rPr>
          <w:t>Standard Operating Procedure on Right to Information (RTI)</w:t>
        </w:r>
        <w:r>
          <w:rPr>
            <w:noProof/>
            <w:webHidden/>
          </w:rPr>
          <w:tab/>
        </w:r>
        <w:r>
          <w:rPr>
            <w:noProof/>
            <w:webHidden/>
          </w:rPr>
          <w:fldChar w:fldCharType="begin"/>
        </w:r>
        <w:r>
          <w:rPr>
            <w:noProof/>
            <w:webHidden/>
          </w:rPr>
          <w:instrText xml:space="preserve"> PAGEREF _Toc790270 \h </w:instrText>
        </w:r>
        <w:r>
          <w:rPr>
            <w:noProof/>
            <w:webHidden/>
          </w:rPr>
        </w:r>
        <w:r>
          <w:rPr>
            <w:noProof/>
            <w:webHidden/>
          </w:rPr>
          <w:fldChar w:fldCharType="separate"/>
        </w:r>
        <w:r>
          <w:rPr>
            <w:noProof/>
            <w:webHidden/>
          </w:rPr>
          <w:t>3</w:t>
        </w:r>
        <w:r>
          <w:rPr>
            <w:noProof/>
            <w:webHidden/>
          </w:rPr>
          <w:fldChar w:fldCharType="end"/>
        </w:r>
      </w:hyperlink>
    </w:p>
    <w:p w14:paraId="44042E4D" w14:textId="2D92AC09"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1" w:history="1">
        <w:r w:rsidRPr="00F758C1">
          <w:rPr>
            <w:rStyle w:val="Hyperlink"/>
            <w:noProof/>
            <w:lang w:val="en-GB"/>
          </w:rPr>
          <w:t>1.</w:t>
        </w:r>
        <w:r>
          <w:rPr>
            <w:rFonts w:asciiTheme="minorHAnsi" w:eastAsiaTheme="minorEastAsia" w:hAnsiTheme="minorHAnsi" w:cstheme="minorBidi"/>
            <w:noProof/>
            <w:lang w:val="en-PK" w:eastAsia="en-PK"/>
          </w:rPr>
          <w:tab/>
        </w:r>
        <w:r w:rsidRPr="00F758C1">
          <w:rPr>
            <w:rStyle w:val="Hyperlink"/>
            <w:noProof/>
            <w:lang w:val="en-GB"/>
          </w:rPr>
          <w:t>Nomination of Public Information Officer (PIO)</w:t>
        </w:r>
        <w:r>
          <w:rPr>
            <w:noProof/>
            <w:webHidden/>
          </w:rPr>
          <w:tab/>
        </w:r>
        <w:r>
          <w:rPr>
            <w:noProof/>
            <w:webHidden/>
          </w:rPr>
          <w:fldChar w:fldCharType="begin"/>
        </w:r>
        <w:r>
          <w:rPr>
            <w:noProof/>
            <w:webHidden/>
          </w:rPr>
          <w:instrText xml:space="preserve"> PAGEREF _Toc790271 \h </w:instrText>
        </w:r>
        <w:r>
          <w:rPr>
            <w:noProof/>
            <w:webHidden/>
          </w:rPr>
        </w:r>
        <w:r>
          <w:rPr>
            <w:noProof/>
            <w:webHidden/>
          </w:rPr>
          <w:fldChar w:fldCharType="separate"/>
        </w:r>
        <w:r>
          <w:rPr>
            <w:noProof/>
            <w:webHidden/>
          </w:rPr>
          <w:t>4</w:t>
        </w:r>
        <w:r>
          <w:rPr>
            <w:noProof/>
            <w:webHidden/>
          </w:rPr>
          <w:fldChar w:fldCharType="end"/>
        </w:r>
      </w:hyperlink>
    </w:p>
    <w:p w14:paraId="6F7118FC" w14:textId="5EFE4ABB"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2" w:history="1">
        <w:r w:rsidRPr="00F758C1">
          <w:rPr>
            <w:rStyle w:val="Hyperlink"/>
            <w:noProof/>
            <w:lang w:val="en-GB"/>
          </w:rPr>
          <w:t>2.</w:t>
        </w:r>
        <w:r>
          <w:rPr>
            <w:rFonts w:asciiTheme="minorHAnsi" w:eastAsiaTheme="minorEastAsia" w:hAnsiTheme="minorHAnsi" w:cstheme="minorBidi"/>
            <w:noProof/>
            <w:lang w:val="en-PK" w:eastAsia="en-PK"/>
          </w:rPr>
          <w:tab/>
        </w:r>
        <w:r w:rsidRPr="00F758C1">
          <w:rPr>
            <w:rStyle w:val="Hyperlink"/>
            <w:noProof/>
            <w:lang w:val="en-GB"/>
          </w:rPr>
          <w:t>Training of PIO</w:t>
        </w:r>
        <w:r>
          <w:rPr>
            <w:noProof/>
            <w:webHidden/>
          </w:rPr>
          <w:tab/>
        </w:r>
        <w:r>
          <w:rPr>
            <w:noProof/>
            <w:webHidden/>
          </w:rPr>
          <w:fldChar w:fldCharType="begin"/>
        </w:r>
        <w:r>
          <w:rPr>
            <w:noProof/>
            <w:webHidden/>
          </w:rPr>
          <w:instrText xml:space="preserve"> PAGEREF _Toc790272 \h </w:instrText>
        </w:r>
        <w:r>
          <w:rPr>
            <w:noProof/>
            <w:webHidden/>
          </w:rPr>
        </w:r>
        <w:r>
          <w:rPr>
            <w:noProof/>
            <w:webHidden/>
          </w:rPr>
          <w:fldChar w:fldCharType="separate"/>
        </w:r>
        <w:r>
          <w:rPr>
            <w:noProof/>
            <w:webHidden/>
          </w:rPr>
          <w:t>5</w:t>
        </w:r>
        <w:r>
          <w:rPr>
            <w:noProof/>
            <w:webHidden/>
          </w:rPr>
          <w:fldChar w:fldCharType="end"/>
        </w:r>
      </w:hyperlink>
    </w:p>
    <w:p w14:paraId="60D873A8" w14:textId="080B914C"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3" w:history="1">
        <w:r w:rsidRPr="00F758C1">
          <w:rPr>
            <w:rStyle w:val="Hyperlink"/>
            <w:noProof/>
            <w:lang w:val="en-GB"/>
          </w:rPr>
          <w:t>3.</w:t>
        </w:r>
        <w:r>
          <w:rPr>
            <w:rFonts w:asciiTheme="minorHAnsi" w:eastAsiaTheme="minorEastAsia" w:hAnsiTheme="minorHAnsi" w:cstheme="minorBidi"/>
            <w:noProof/>
            <w:lang w:val="en-PK" w:eastAsia="en-PK"/>
          </w:rPr>
          <w:tab/>
        </w:r>
        <w:r w:rsidRPr="00F758C1">
          <w:rPr>
            <w:rStyle w:val="Hyperlink"/>
            <w:noProof/>
            <w:lang w:val="en-GB"/>
          </w:rPr>
          <w:t>Proactive Disclosure of Information</w:t>
        </w:r>
        <w:r>
          <w:rPr>
            <w:noProof/>
            <w:webHidden/>
          </w:rPr>
          <w:tab/>
        </w:r>
        <w:r>
          <w:rPr>
            <w:noProof/>
            <w:webHidden/>
          </w:rPr>
          <w:fldChar w:fldCharType="begin"/>
        </w:r>
        <w:r>
          <w:rPr>
            <w:noProof/>
            <w:webHidden/>
          </w:rPr>
          <w:instrText xml:space="preserve"> PAGEREF _Toc790273 \h </w:instrText>
        </w:r>
        <w:r>
          <w:rPr>
            <w:noProof/>
            <w:webHidden/>
          </w:rPr>
        </w:r>
        <w:r>
          <w:rPr>
            <w:noProof/>
            <w:webHidden/>
          </w:rPr>
          <w:fldChar w:fldCharType="separate"/>
        </w:r>
        <w:r>
          <w:rPr>
            <w:noProof/>
            <w:webHidden/>
          </w:rPr>
          <w:t>6</w:t>
        </w:r>
        <w:r>
          <w:rPr>
            <w:noProof/>
            <w:webHidden/>
          </w:rPr>
          <w:fldChar w:fldCharType="end"/>
        </w:r>
      </w:hyperlink>
    </w:p>
    <w:p w14:paraId="6AD9D476" w14:textId="677AFE17"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4" w:history="1">
        <w:r w:rsidRPr="00F758C1">
          <w:rPr>
            <w:rStyle w:val="Hyperlink"/>
            <w:noProof/>
            <w:lang w:val="en-GB"/>
          </w:rPr>
          <w:t>4.</w:t>
        </w:r>
        <w:r>
          <w:rPr>
            <w:rFonts w:asciiTheme="minorHAnsi" w:eastAsiaTheme="minorEastAsia" w:hAnsiTheme="minorHAnsi" w:cstheme="minorBidi"/>
            <w:noProof/>
            <w:lang w:val="en-PK" w:eastAsia="en-PK"/>
          </w:rPr>
          <w:tab/>
        </w:r>
        <w:r w:rsidRPr="00F758C1">
          <w:rPr>
            <w:rStyle w:val="Hyperlink"/>
            <w:noProof/>
            <w:lang w:val="en-GB"/>
          </w:rPr>
          <w:t>Responding to Requests</w:t>
        </w:r>
        <w:r>
          <w:rPr>
            <w:noProof/>
            <w:webHidden/>
          </w:rPr>
          <w:tab/>
        </w:r>
        <w:r>
          <w:rPr>
            <w:noProof/>
            <w:webHidden/>
          </w:rPr>
          <w:fldChar w:fldCharType="begin"/>
        </w:r>
        <w:r>
          <w:rPr>
            <w:noProof/>
            <w:webHidden/>
          </w:rPr>
          <w:instrText xml:space="preserve"> PAGEREF _Toc790274 \h </w:instrText>
        </w:r>
        <w:r>
          <w:rPr>
            <w:noProof/>
            <w:webHidden/>
          </w:rPr>
        </w:r>
        <w:r>
          <w:rPr>
            <w:noProof/>
            <w:webHidden/>
          </w:rPr>
          <w:fldChar w:fldCharType="separate"/>
        </w:r>
        <w:r>
          <w:rPr>
            <w:noProof/>
            <w:webHidden/>
          </w:rPr>
          <w:t>10</w:t>
        </w:r>
        <w:r>
          <w:rPr>
            <w:noProof/>
            <w:webHidden/>
          </w:rPr>
          <w:fldChar w:fldCharType="end"/>
        </w:r>
      </w:hyperlink>
    </w:p>
    <w:p w14:paraId="41B8AA4E" w14:textId="6629DDF5"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5" w:history="1">
        <w:r w:rsidRPr="00F758C1">
          <w:rPr>
            <w:rStyle w:val="Hyperlink"/>
            <w:noProof/>
            <w:lang w:val="en-GB"/>
          </w:rPr>
          <w:t>5.</w:t>
        </w:r>
        <w:r>
          <w:rPr>
            <w:rFonts w:asciiTheme="minorHAnsi" w:eastAsiaTheme="minorEastAsia" w:hAnsiTheme="minorHAnsi" w:cstheme="minorBidi"/>
            <w:noProof/>
            <w:lang w:val="en-PK" w:eastAsia="en-PK"/>
          </w:rPr>
          <w:tab/>
        </w:r>
        <w:r w:rsidRPr="00F758C1">
          <w:rPr>
            <w:rStyle w:val="Hyperlink"/>
            <w:noProof/>
            <w:lang w:val="en-GB"/>
          </w:rPr>
          <w:t>Reporting</w:t>
        </w:r>
        <w:r>
          <w:rPr>
            <w:noProof/>
            <w:webHidden/>
          </w:rPr>
          <w:tab/>
        </w:r>
        <w:r>
          <w:rPr>
            <w:noProof/>
            <w:webHidden/>
          </w:rPr>
          <w:fldChar w:fldCharType="begin"/>
        </w:r>
        <w:r>
          <w:rPr>
            <w:noProof/>
            <w:webHidden/>
          </w:rPr>
          <w:instrText xml:space="preserve"> PAGEREF _Toc790275 \h </w:instrText>
        </w:r>
        <w:r>
          <w:rPr>
            <w:noProof/>
            <w:webHidden/>
          </w:rPr>
        </w:r>
        <w:r>
          <w:rPr>
            <w:noProof/>
            <w:webHidden/>
          </w:rPr>
          <w:fldChar w:fldCharType="separate"/>
        </w:r>
        <w:r>
          <w:rPr>
            <w:noProof/>
            <w:webHidden/>
          </w:rPr>
          <w:t>14</w:t>
        </w:r>
        <w:r>
          <w:rPr>
            <w:noProof/>
            <w:webHidden/>
          </w:rPr>
          <w:fldChar w:fldCharType="end"/>
        </w:r>
      </w:hyperlink>
    </w:p>
    <w:p w14:paraId="646A3A7D" w14:textId="14866348"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6" w:history="1">
        <w:r w:rsidRPr="00F758C1">
          <w:rPr>
            <w:rStyle w:val="Hyperlink"/>
            <w:noProof/>
            <w:lang w:val="en-GB"/>
          </w:rPr>
          <w:t>6.</w:t>
        </w:r>
        <w:r>
          <w:rPr>
            <w:rFonts w:asciiTheme="minorHAnsi" w:eastAsiaTheme="minorEastAsia" w:hAnsiTheme="minorHAnsi" w:cstheme="minorBidi"/>
            <w:noProof/>
            <w:lang w:val="en-PK" w:eastAsia="en-PK"/>
          </w:rPr>
          <w:tab/>
        </w:r>
        <w:r w:rsidRPr="00F758C1">
          <w:rPr>
            <w:rStyle w:val="Hyperlink"/>
            <w:noProof/>
            <w:lang w:val="en-GB"/>
          </w:rPr>
          <w:t>Records Management</w:t>
        </w:r>
        <w:r>
          <w:rPr>
            <w:noProof/>
            <w:webHidden/>
          </w:rPr>
          <w:tab/>
        </w:r>
        <w:r>
          <w:rPr>
            <w:noProof/>
            <w:webHidden/>
          </w:rPr>
          <w:fldChar w:fldCharType="begin"/>
        </w:r>
        <w:r>
          <w:rPr>
            <w:noProof/>
            <w:webHidden/>
          </w:rPr>
          <w:instrText xml:space="preserve"> PAGEREF _Toc790276 \h </w:instrText>
        </w:r>
        <w:r>
          <w:rPr>
            <w:noProof/>
            <w:webHidden/>
          </w:rPr>
        </w:r>
        <w:r>
          <w:rPr>
            <w:noProof/>
            <w:webHidden/>
          </w:rPr>
          <w:fldChar w:fldCharType="separate"/>
        </w:r>
        <w:r>
          <w:rPr>
            <w:noProof/>
            <w:webHidden/>
          </w:rPr>
          <w:t>15</w:t>
        </w:r>
        <w:r>
          <w:rPr>
            <w:noProof/>
            <w:webHidden/>
          </w:rPr>
          <w:fldChar w:fldCharType="end"/>
        </w:r>
      </w:hyperlink>
    </w:p>
    <w:p w14:paraId="5A52CA8A" w14:textId="0DA3398B" w:rsidR="00D25AA6" w:rsidRDefault="00D25AA6">
      <w:pPr>
        <w:pStyle w:val="TOC2"/>
        <w:tabs>
          <w:tab w:val="left" w:pos="660"/>
          <w:tab w:val="right" w:leader="dot" w:pos="9350"/>
        </w:tabs>
        <w:rPr>
          <w:rFonts w:asciiTheme="minorHAnsi" w:eastAsiaTheme="minorEastAsia" w:hAnsiTheme="minorHAnsi" w:cstheme="minorBidi"/>
          <w:noProof/>
          <w:lang w:val="en-PK" w:eastAsia="en-PK"/>
        </w:rPr>
      </w:pPr>
      <w:hyperlink w:anchor="_Toc790277" w:history="1">
        <w:r w:rsidRPr="00F758C1">
          <w:rPr>
            <w:rStyle w:val="Hyperlink"/>
            <w:noProof/>
            <w:lang w:val="en-GB"/>
          </w:rPr>
          <w:t>7.</w:t>
        </w:r>
        <w:r>
          <w:rPr>
            <w:rFonts w:asciiTheme="minorHAnsi" w:eastAsiaTheme="minorEastAsia" w:hAnsiTheme="minorHAnsi" w:cstheme="minorBidi"/>
            <w:noProof/>
            <w:lang w:val="en-PK" w:eastAsia="en-PK"/>
          </w:rPr>
          <w:tab/>
        </w:r>
        <w:r w:rsidRPr="00F758C1">
          <w:rPr>
            <w:rStyle w:val="Hyperlink"/>
            <w:noProof/>
            <w:lang w:val="en-GB"/>
          </w:rPr>
          <w:t>Public Outreach</w:t>
        </w:r>
        <w:r>
          <w:rPr>
            <w:noProof/>
            <w:webHidden/>
          </w:rPr>
          <w:tab/>
        </w:r>
        <w:r>
          <w:rPr>
            <w:noProof/>
            <w:webHidden/>
          </w:rPr>
          <w:fldChar w:fldCharType="begin"/>
        </w:r>
        <w:r>
          <w:rPr>
            <w:noProof/>
            <w:webHidden/>
          </w:rPr>
          <w:instrText xml:space="preserve"> PAGEREF _Toc790277 \h </w:instrText>
        </w:r>
        <w:r>
          <w:rPr>
            <w:noProof/>
            <w:webHidden/>
          </w:rPr>
        </w:r>
        <w:r>
          <w:rPr>
            <w:noProof/>
            <w:webHidden/>
          </w:rPr>
          <w:fldChar w:fldCharType="separate"/>
        </w:r>
        <w:r>
          <w:rPr>
            <w:noProof/>
            <w:webHidden/>
          </w:rPr>
          <w:t>16</w:t>
        </w:r>
        <w:r>
          <w:rPr>
            <w:noProof/>
            <w:webHidden/>
          </w:rPr>
          <w:fldChar w:fldCharType="end"/>
        </w:r>
      </w:hyperlink>
    </w:p>
    <w:p w14:paraId="698253C9" w14:textId="3A0BD24D" w:rsidR="002E65C5" w:rsidRPr="00E44567" w:rsidRDefault="00041E44" w:rsidP="00E44567">
      <w:pPr>
        <w:pStyle w:val="TOC1"/>
        <w:rPr>
          <w:rFonts w:ascii="Arial" w:hAnsi="Arial"/>
          <w:lang w:val="en-GB"/>
        </w:rPr>
        <w:sectPr w:rsidR="002E65C5" w:rsidRPr="00E44567">
          <w:headerReference w:type="default" r:id="rId9"/>
          <w:footerReference w:type="even" r:id="rId10"/>
          <w:footerReference w:type="default" r:id="rId11"/>
          <w:pgSz w:w="12240" w:h="15840"/>
          <w:pgMar w:top="1560" w:right="1440" w:bottom="720" w:left="1440" w:header="720" w:footer="900" w:gutter="0"/>
          <w:pgNumType w:fmt="lowerRoman" w:start="1"/>
          <w:cols w:space="720"/>
          <w:titlePg/>
          <w:docGrid w:linePitch="360"/>
        </w:sectPr>
      </w:pPr>
      <w:r w:rsidRPr="00EB643F">
        <w:rPr>
          <w:rFonts w:ascii="Arial" w:hAnsi="Arial"/>
          <w:bCs/>
          <w:noProof/>
          <w:lang w:val="en-GB"/>
        </w:rPr>
        <w:fldChar w:fldCharType="end"/>
      </w:r>
    </w:p>
    <w:p w14:paraId="47D53F54" w14:textId="77777777" w:rsidR="00D81571" w:rsidRPr="00D81571" w:rsidRDefault="00D81571" w:rsidP="00D81571">
      <w:pPr>
        <w:pStyle w:val="Heading1"/>
        <w:rPr>
          <w:rFonts w:eastAsia="Calibri"/>
          <w:lang w:val="en-GB"/>
        </w:rPr>
      </w:pPr>
      <w:bookmarkStart w:id="1" w:name="_Hlk513805949"/>
      <w:bookmarkStart w:id="2" w:name="_Toc790267"/>
      <w:r w:rsidRPr="00D81571">
        <w:rPr>
          <w:rFonts w:eastAsia="Calibri"/>
          <w:lang w:val="en-GB"/>
        </w:rPr>
        <w:lastRenderedPageBreak/>
        <w:t>Acronyms</w:t>
      </w:r>
      <w:bookmarkEnd w:id="2"/>
    </w:p>
    <w:p w14:paraId="5AEB5647"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ADLG</w:t>
      </w:r>
      <w:r>
        <w:rPr>
          <w:rFonts w:ascii="Arial" w:hAnsi="Arial"/>
          <w:sz w:val="24"/>
          <w:szCs w:val="24"/>
          <w:lang w:val="en-GB"/>
        </w:rPr>
        <w:tab/>
      </w:r>
      <w:r>
        <w:rPr>
          <w:rFonts w:ascii="Arial" w:hAnsi="Arial"/>
          <w:sz w:val="24"/>
          <w:szCs w:val="24"/>
          <w:lang w:val="en-GB"/>
        </w:rPr>
        <w:tab/>
        <w:t>Assistant Director Local Government</w:t>
      </w:r>
    </w:p>
    <w:p w14:paraId="1159B6B1"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FAQ</w:t>
      </w:r>
      <w:r>
        <w:rPr>
          <w:rFonts w:ascii="Arial" w:hAnsi="Arial"/>
          <w:sz w:val="24"/>
          <w:szCs w:val="24"/>
          <w:lang w:val="en-GB"/>
        </w:rPr>
        <w:tab/>
      </w:r>
      <w:r>
        <w:rPr>
          <w:rFonts w:ascii="Arial" w:hAnsi="Arial"/>
          <w:sz w:val="24"/>
          <w:szCs w:val="24"/>
          <w:lang w:val="en-GB"/>
        </w:rPr>
        <w:tab/>
        <w:t>Frequently Asked Questions</w:t>
      </w:r>
    </w:p>
    <w:p w14:paraId="39C2500F"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KP</w:t>
      </w:r>
      <w:r>
        <w:rPr>
          <w:rFonts w:ascii="Arial" w:hAnsi="Arial"/>
          <w:sz w:val="24"/>
          <w:szCs w:val="24"/>
          <w:lang w:val="en-GB"/>
        </w:rPr>
        <w:tab/>
      </w:r>
      <w:r>
        <w:rPr>
          <w:rFonts w:ascii="Arial" w:hAnsi="Arial"/>
          <w:sz w:val="24"/>
          <w:szCs w:val="24"/>
          <w:lang w:val="en-GB"/>
        </w:rPr>
        <w:tab/>
        <w:t>Khyber Pakhtunkhwa</w:t>
      </w:r>
    </w:p>
    <w:p w14:paraId="6E862C48"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KPIC</w:t>
      </w:r>
      <w:r>
        <w:rPr>
          <w:rFonts w:ascii="Arial" w:hAnsi="Arial"/>
          <w:sz w:val="24"/>
          <w:szCs w:val="24"/>
          <w:lang w:val="en-GB"/>
        </w:rPr>
        <w:tab/>
      </w:r>
      <w:r>
        <w:rPr>
          <w:rFonts w:ascii="Arial" w:hAnsi="Arial"/>
          <w:sz w:val="24"/>
          <w:szCs w:val="24"/>
          <w:lang w:val="en-GB"/>
        </w:rPr>
        <w:tab/>
        <w:t>Khyber Pakhtunkhwa Information Commission</w:t>
      </w:r>
    </w:p>
    <w:p w14:paraId="2C5DC862"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LGE&amp;RDD</w:t>
      </w:r>
      <w:r>
        <w:rPr>
          <w:rFonts w:ascii="Arial" w:hAnsi="Arial"/>
          <w:sz w:val="24"/>
          <w:szCs w:val="24"/>
          <w:lang w:val="en-GB"/>
        </w:rPr>
        <w:tab/>
        <w:t xml:space="preserve">Local Government Election </w:t>
      </w:r>
      <w:r w:rsidR="008C00FB">
        <w:rPr>
          <w:rFonts w:ascii="Arial" w:hAnsi="Arial"/>
          <w:sz w:val="24"/>
          <w:szCs w:val="24"/>
          <w:lang w:val="en-GB"/>
        </w:rPr>
        <w:t>a</w:t>
      </w:r>
      <w:r>
        <w:rPr>
          <w:rFonts w:ascii="Arial" w:hAnsi="Arial"/>
          <w:sz w:val="24"/>
          <w:szCs w:val="24"/>
          <w:lang w:val="en-GB"/>
        </w:rPr>
        <w:t>nd Rural Development Dep</w:t>
      </w:r>
      <w:r w:rsidR="008C00FB">
        <w:rPr>
          <w:rFonts w:ascii="Arial" w:hAnsi="Arial"/>
          <w:sz w:val="24"/>
          <w:szCs w:val="24"/>
          <w:lang w:val="en-GB"/>
        </w:rPr>
        <w:t>a</w:t>
      </w:r>
      <w:r>
        <w:rPr>
          <w:rFonts w:ascii="Arial" w:hAnsi="Arial"/>
          <w:sz w:val="24"/>
          <w:szCs w:val="24"/>
          <w:lang w:val="en-GB"/>
        </w:rPr>
        <w:t xml:space="preserve">rtment </w:t>
      </w:r>
    </w:p>
    <w:p w14:paraId="24DD25C1" w14:textId="77777777" w:rsidR="00782C11" w:rsidRDefault="00782C11" w:rsidP="00D81571">
      <w:pPr>
        <w:spacing w:after="0" w:line="360" w:lineRule="auto"/>
        <w:contextualSpacing/>
        <w:rPr>
          <w:rFonts w:ascii="Arial" w:hAnsi="Arial"/>
          <w:sz w:val="24"/>
          <w:szCs w:val="24"/>
          <w:lang w:val="en-GB"/>
        </w:rPr>
      </w:pPr>
      <w:r>
        <w:rPr>
          <w:rFonts w:ascii="Arial" w:hAnsi="Arial"/>
          <w:sz w:val="24"/>
          <w:szCs w:val="24"/>
          <w:lang w:val="en-GB"/>
        </w:rPr>
        <w:t>LG</w:t>
      </w:r>
      <w:r>
        <w:rPr>
          <w:rFonts w:ascii="Arial" w:hAnsi="Arial"/>
          <w:sz w:val="24"/>
          <w:szCs w:val="24"/>
          <w:lang w:val="en-GB"/>
        </w:rPr>
        <w:tab/>
      </w:r>
      <w:r>
        <w:rPr>
          <w:rFonts w:ascii="Arial" w:hAnsi="Arial"/>
          <w:sz w:val="24"/>
          <w:szCs w:val="24"/>
          <w:lang w:val="en-GB"/>
        </w:rPr>
        <w:tab/>
        <w:t>Local Government</w:t>
      </w:r>
      <w:r w:rsidR="00E032C2">
        <w:rPr>
          <w:rFonts w:ascii="Arial" w:hAnsi="Arial"/>
          <w:sz w:val="24"/>
          <w:szCs w:val="24"/>
          <w:lang w:val="en-GB"/>
        </w:rPr>
        <w:t xml:space="preserve"> </w:t>
      </w:r>
    </w:p>
    <w:p w14:paraId="52FE21E6" w14:textId="77777777" w:rsidR="00D81571" w:rsidRDefault="00D81571" w:rsidP="00D81571">
      <w:pPr>
        <w:spacing w:after="0" w:line="360" w:lineRule="auto"/>
        <w:contextualSpacing/>
        <w:rPr>
          <w:rFonts w:ascii="Arial" w:hAnsi="Arial"/>
          <w:sz w:val="24"/>
          <w:szCs w:val="24"/>
          <w:lang w:val="en-GB"/>
        </w:rPr>
      </w:pPr>
      <w:proofErr w:type="spellStart"/>
      <w:r>
        <w:rPr>
          <w:rFonts w:ascii="Arial" w:hAnsi="Arial"/>
          <w:sz w:val="24"/>
          <w:szCs w:val="24"/>
          <w:lang w:val="en-GB"/>
        </w:rPr>
        <w:t>LoGo</w:t>
      </w:r>
      <w:proofErr w:type="spellEnd"/>
      <w:r>
        <w:rPr>
          <w:rFonts w:ascii="Arial" w:hAnsi="Arial"/>
          <w:sz w:val="24"/>
          <w:szCs w:val="24"/>
          <w:lang w:val="en-GB"/>
        </w:rPr>
        <w:tab/>
      </w:r>
      <w:r>
        <w:rPr>
          <w:rFonts w:ascii="Arial" w:hAnsi="Arial"/>
          <w:sz w:val="24"/>
          <w:szCs w:val="24"/>
          <w:lang w:val="en-GB"/>
        </w:rPr>
        <w:tab/>
        <w:t>Support to Local Governance Programme</w:t>
      </w:r>
    </w:p>
    <w:p w14:paraId="7A6744A6"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PIO</w:t>
      </w:r>
      <w:r>
        <w:rPr>
          <w:rFonts w:ascii="Arial" w:hAnsi="Arial"/>
          <w:sz w:val="24"/>
          <w:szCs w:val="24"/>
          <w:lang w:val="en-GB"/>
        </w:rPr>
        <w:tab/>
      </w:r>
      <w:r>
        <w:rPr>
          <w:rFonts w:ascii="Arial" w:hAnsi="Arial"/>
          <w:sz w:val="24"/>
          <w:szCs w:val="24"/>
          <w:lang w:val="en-GB"/>
        </w:rPr>
        <w:tab/>
        <w:t>Public Information Officer</w:t>
      </w:r>
    </w:p>
    <w:p w14:paraId="66C19B2C"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RMS</w:t>
      </w:r>
      <w:r>
        <w:rPr>
          <w:rFonts w:ascii="Arial" w:hAnsi="Arial"/>
          <w:sz w:val="24"/>
          <w:szCs w:val="24"/>
          <w:lang w:val="en-GB"/>
        </w:rPr>
        <w:tab/>
      </w:r>
      <w:r>
        <w:rPr>
          <w:rFonts w:ascii="Arial" w:hAnsi="Arial"/>
          <w:sz w:val="24"/>
          <w:szCs w:val="24"/>
          <w:lang w:val="en-GB"/>
        </w:rPr>
        <w:tab/>
        <w:t>Request Management System</w:t>
      </w:r>
    </w:p>
    <w:p w14:paraId="2C6AE564"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RTI</w:t>
      </w:r>
      <w:r>
        <w:rPr>
          <w:rFonts w:ascii="Arial" w:hAnsi="Arial"/>
          <w:sz w:val="24"/>
          <w:szCs w:val="24"/>
          <w:lang w:val="en-GB"/>
        </w:rPr>
        <w:tab/>
      </w:r>
      <w:r>
        <w:rPr>
          <w:rFonts w:ascii="Arial" w:hAnsi="Arial"/>
          <w:sz w:val="24"/>
          <w:szCs w:val="24"/>
          <w:lang w:val="en-GB"/>
        </w:rPr>
        <w:tab/>
        <w:t>Right to Information</w:t>
      </w:r>
    </w:p>
    <w:p w14:paraId="1BEEF137"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SCD</w:t>
      </w:r>
      <w:r>
        <w:rPr>
          <w:rFonts w:ascii="Arial" w:hAnsi="Arial"/>
          <w:sz w:val="24"/>
          <w:szCs w:val="24"/>
          <w:lang w:val="en-GB"/>
        </w:rPr>
        <w:tab/>
      </w:r>
      <w:r>
        <w:rPr>
          <w:rFonts w:ascii="Arial" w:hAnsi="Arial"/>
          <w:sz w:val="24"/>
          <w:szCs w:val="24"/>
          <w:lang w:val="en-GB"/>
        </w:rPr>
        <w:tab/>
      </w:r>
      <w:r>
        <w:rPr>
          <w:rFonts w:ascii="Arial" w:hAnsi="Arial"/>
          <w:noProof/>
          <w:sz w:val="24"/>
          <w:szCs w:val="24"/>
          <w:lang w:val="en-GB"/>
        </w:rPr>
        <w:t>State</w:t>
      </w:r>
      <w:r>
        <w:rPr>
          <w:rFonts w:ascii="Arial" w:hAnsi="Arial"/>
          <w:sz w:val="24"/>
          <w:szCs w:val="24"/>
          <w:lang w:val="en-GB"/>
        </w:rPr>
        <w:t xml:space="preserve"> Citizens Dialogue</w:t>
      </w:r>
    </w:p>
    <w:p w14:paraId="38A89430"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SOP</w:t>
      </w:r>
      <w:r>
        <w:rPr>
          <w:rFonts w:ascii="Arial" w:hAnsi="Arial"/>
          <w:sz w:val="24"/>
          <w:szCs w:val="24"/>
          <w:lang w:val="en-GB"/>
        </w:rPr>
        <w:tab/>
      </w:r>
      <w:r>
        <w:rPr>
          <w:rFonts w:ascii="Arial" w:hAnsi="Arial"/>
          <w:sz w:val="24"/>
          <w:szCs w:val="24"/>
          <w:lang w:val="en-GB"/>
        </w:rPr>
        <w:tab/>
        <w:t>Standard Operating Procedure</w:t>
      </w:r>
    </w:p>
    <w:p w14:paraId="3649BAAC"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TMA</w:t>
      </w:r>
      <w:r>
        <w:rPr>
          <w:rFonts w:ascii="Arial" w:hAnsi="Arial"/>
          <w:sz w:val="24"/>
          <w:szCs w:val="24"/>
          <w:lang w:val="en-GB"/>
        </w:rPr>
        <w:tab/>
      </w:r>
      <w:r>
        <w:rPr>
          <w:rFonts w:ascii="Arial" w:hAnsi="Arial"/>
          <w:sz w:val="24"/>
          <w:szCs w:val="24"/>
          <w:lang w:val="en-GB"/>
        </w:rPr>
        <w:tab/>
        <w:t xml:space="preserve">Tehsil </w:t>
      </w:r>
      <w:r w:rsidR="008C00FB">
        <w:rPr>
          <w:rFonts w:ascii="Arial" w:hAnsi="Arial"/>
          <w:sz w:val="24"/>
          <w:szCs w:val="24"/>
          <w:lang w:val="en-GB"/>
        </w:rPr>
        <w:t>Municipal</w:t>
      </w:r>
      <w:r>
        <w:rPr>
          <w:rFonts w:ascii="Arial" w:hAnsi="Arial"/>
          <w:sz w:val="24"/>
          <w:szCs w:val="24"/>
          <w:lang w:val="en-GB"/>
        </w:rPr>
        <w:t xml:space="preserve"> Administration</w:t>
      </w:r>
    </w:p>
    <w:p w14:paraId="458B2C08" w14:textId="77777777" w:rsidR="00D81571" w:rsidRDefault="00D81571" w:rsidP="00D81571">
      <w:pPr>
        <w:spacing w:after="0" w:line="360" w:lineRule="auto"/>
        <w:contextualSpacing/>
        <w:rPr>
          <w:rFonts w:ascii="Arial" w:hAnsi="Arial"/>
          <w:sz w:val="24"/>
          <w:szCs w:val="24"/>
          <w:lang w:val="en-GB"/>
        </w:rPr>
      </w:pPr>
      <w:r>
        <w:rPr>
          <w:rFonts w:ascii="Arial" w:hAnsi="Arial"/>
          <w:sz w:val="24"/>
          <w:szCs w:val="24"/>
          <w:lang w:val="en-GB"/>
        </w:rPr>
        <w:t>VC/NC</w:t>
      </w:r>
      <w:r>
        <w:rPr>
          <w:rFonts w:ascii="Arial" w:hAnsi="Arial"/>
          <w:sz w:val="24"/>
          <w:szCs w:val="24"/>
          <w:lang w:val="en-GB"/>
        </w:rPr>
        <w:tab/>
        <w:t>Village Council/</w:t>
      </w:r>
      <w:r w:rsidR="008C00FB">
        <w:rPr>
          <w:rFonts w:ascii="Arial" w:hAnsi="Arial"/>
          <w:sz w:val="24"/>
          <w:szCs w:val="24"/>
          <w:lang w:val="en-GB"/>
        </w:rPr>
        <w:t>Neighbourhood</w:t>
      </w:r>
      <w:r>
        <w:rPr>
          <w:rFonts w:ascii="Arial" w:hAnsi="Arial"/>
          <w:sz w:val="24"/>
          <w:szCs w:val="24"/>
          <w:lang w:val="en-GB"/>
        </w:rPr>
        <w:t xml:space="preserve"> Council</w:t>
      </w:r>
    </w:p>
    <w:bookmarkEnd w:id="1"/>
    <w:p w14:paraId="0724F6B1" w14:textId="77777777" w:rsidR="002E65C5" w:rsidRPr="00325E62" w:rsidRDefault="00126306" w:rsidP="002E65C5">
      <w:pPr>
        <w:pStyle w:val="Heading1"/>
        <w:rPr>
          <w:rFonts w:eastAsia="Calibri"/>
          <w:lang w:val="en-GB"/>
        </w:rPr>
      </w:pPr>
      <w:r>
        <w:rPr>
          <w:rFonts w:eastAsia="Calibri"/>
          <w:lang w:val="en-GB"/>
        </w:rPr>
        <w:br w:type="page"/>
      </w:r>
      <w:bookmarkStart w:id="3" w:name="_Toc790268"/>
      <w:r w:rsidR="002E65C5" w:rsidRPr="00325E62">
        <w:rPr>
          <w:rFonts w:eastAsia="Calibri"/>
          <w:lang w:val="en-GB"/>
        </w:rPr>
        <w:lastRenderedPageBreak/>
        <w:t>Introduction</w:t>
      </w:r>
      <w:bookmarkEnd w:id="3"/>
    </w:p>
    <w:p w14:paraId="3018983A" w14:textId="77777777" w:rsidR="002E65C5" w:rsidRPr="00325E62" w:rsidRDefault="002E65C5" w:rsidP="002E65C5">
      <w:pPr>
        <w:spacing w:after="0" w:line="240" w:lineRule="auto"/>
        <w:jc w:val="both"/>
        <w:rPr>
          <w:rFonts w:ascii="Arial" w:hAnsi="Arial"/>
          <w:lang w:val="en-GB"/>
        </w:rPr>
      </w:pPr>
      <w:r w:rsidRPr="00325E62">
        <w:rPr>
          <w:rFonts w:ascii="Arial" w:hAnsi="Arial"/>
          <w:lang w:val="en-GB"/>
        </w:rPr>
        <w:t xml:space="preserve">This </w:t>
      </w:r>
      <w:r>
        <w:rPr>
          <w:rFonts w:ascii="Arial" w:hAnsi="Arial"/>
          <w:lang w:val="en-GB"/>
        </w:rPr>
        <w:t xml:space="preserve">Model </w:t>
      </w:r>
      <w:r w:rsidRPr="00325E62">
        <w:rPr>
          <w:rFonts w:ascii="Arial" w:hAnsi="Arial"/>
          <w:lang w:val="en-GB"/>
        </w:rPr>
        <w:t>Standard Operating Procedure (SOP) on the Right to Information (RTI) has been prepared by the GIZ-</w:t>
      </w:r>
      <w:proofErr w:type="spellStart"/>
      <w:r w:rsidRPr="00325E62">
        <w:rPr>
          <w:rFonts w:ascii="Arial" w:hAnsi="Arial"/>
          <w:lang w:val="en-GB"/>
        </w:rPr>
        <w:t>LoGo</w:t>
      </w:r>
      <w:proofErr w:type="spellEnd"/>
      <w:r w:rsidRPr="00325E62">
        <w:rPr>
          <w:rFonts w:ascii="Arial" w:hAnsi="Arial"/>
          <w:lang w:val="en-GB"/>
        </w:rPr>
        <w:t xml:space="preserve"> project as part of its work on State-Citizen Dialogue. Th</w:t>
      </w:r>
      <w:r w:rsidR="00F66BA5">
        <w:rPr>
          <w:rFonts w:ascii="Arial" w:hAnsi="Arial"/>
          <w:lang w:val="en-GB"/>
        </w:rPr>
        <w:t xml:space="preserve">is work area has identified the </w:t>
      </w:r>
      <w:bookmarkStart w:id="4" w:name="_Hlk513714680"/>
      <w:r w:rsidR="00F66BA5">
        <w:rPr>
          <w:rFonts w:ascii="Arial" w:hAnsi="Arial"/>
          <w:lang w:val="en-GB"/>
        </w:rPr>
        <w:t xml:space="preserve">Local Government Election </w:t>
      </w:r>
      <w:r w:rsidR="008C72E5" w:rsidRPr="008C72E5">
        <w:rPr>
          <w:rFonts w:ascii="Arial" w:hAnsi="Arial"/>
          <w:noProof/>
          <w:lang w:val="en-GB"/>
        </w:rPr>
        <w:t>a</w:t>
      </w:r>
      <w:r w:rsidR="00F66BA5" w:rsidRPr="008C72E5">
        <w:rPr>
          <w:rFonts w:ascii="Arial" w:hAnsi="Arial"/>
          <w:noProof/>
          <w:lang w:val="en-GB"/>
        </w:rPr>
        <w:t>nd</w:t>
      </w:r>
      <w:r w:rsidR="00F66BA5">
        <w:rPr>
          <w:rFonts w:ascii="Arial" w:hAnsi="Arial"/>
          <w:lang w:val="en-GB"/>
        </w:rPr>
        <w:t xml:space="preserve"> Rural Development </w:t>
      </w:r>
      <w:r w:rsidR="00F66BA5" w:rsidRPr="008C72E5">
        <w:rPr>
          <w:rFonts w:ascii="Arial" w:hAnsi="Arial"/>
          <w:noProof/>
          <w:lang w:val="en-GB"/>
        </w:rPr>
        <w:t>Dep</w:t>
      </w:r>
      <w:r w:rsidR="008C72E5">
        <w:rPr>
          <w:rFonts w:ascii="Arial" w:hAnsi="Arial"/>
          <w:noProof/>
          <w:lang w:val="en-GB"/>
        </w:rPr>
        <w:t>a</w:t>
      </w:r>
      <w:r w:rsidR="00F66BA5" w:rsidRPr="008C72E5">
        <w:rPr>
          <w:rFonts w:ascii="Arial" w:hAnsi="Arial"/>
          <w:noProof/>
          <w:lang w:val="en-GB"/>
        </w:rPr>
        <w:t>rtment</w:t>
      </w:r>
      <w:r w:rsidR="00F66BA5">
        <w:rPr>
          <w:rFonts w:ascii="Arial" w:hAnsi="Arial"/>
          <w:lang w:val="en-GB"/>
        </w:rPr>
        <w:t xml:space="preserve"> (LGE&amp;RDD</w:t>
      </w:r>
      <w:r w:rsidR="00EA2D91">
        <w:rPr>
          <w:rFonts w:ascii="Arial" w:hAnsi="Arial"/>
          <w:lang w:val="en-GB"/>
        </w:rPr>
        <w:t xml:space="preserve"> or LG Department</w:t>
      </w:r>
      <w:r w:rsidR="00F66BA5">
        <w:rPr>
          <w:rFonts w:ascii="Arial" w:hAnsi="Arial"/>
          <w:lang w:val="en-GB"/>
        </w:rPr>
        <w:t>)</w:t>
      </w:r>
      <w:r w:rsidRPr="00325E62">
        <w:rPr>
          <w:rFonts w:ascii="Arial" w:hAnsi="Arial"/>
          <w:lang w:val="en-GB"/>
        </w:rPr>
        <w:t xml:space="preserve"> </w:t>
      </w:r>
      <w:bookmarkEnd w:id="4"/>
      <w:r w:rsidRPr="00325E62">
        <w:rPr>
          <w:rFonts w:ascii="Arial" w:hAnsi="Arial"/>
          <w:lang w:val="en-GB"/>
        </w:rPr>
        <w:t xml:space="preserve">as a </w:t>
      </w:r>
      <w:r w:rsidR="00F66BA5">
        <w:rPr>
          <w:rFonts w:ascii="Arial" w:hAnsi="Arial"/>
          <w:lang w:val="en-GB"/>
        </w:rPr>
        <w:t>provincial</w:t>
      </w:r>
      <w:r w:rsidRPr="00325E62">
        <w:rPr>
          <w:rFonts w:ascii="Arial" w:hAnsi="Arial"/>
          <w:lang w:val="en-GB"/>
        </w:rPr>
        <w:t xml:space="preserve"> level public body to support regarding </w:t>
      </w:r>
      <w:r w:rsidR="008C72E5">
        <w:rPr>
          <w:rFonts w:ascii="Arial" w:hAnsi="Arial"/>
          <w:lang w:val="en-GB"/>
        </w:rPr>
        <w:t xml:space="preserve">the </w:t>
      </w:r>
      <w:r w:rsidRPr="008C72E5">
        <w:rPr>
          <w:rFonts w:ascii="Arial" w:hAnsi="Arial"/>
          <w:noProof/>
          <w:lang w:val="en-GB"/>
        </w:rPr>
        <w:t>implementation</w:t>
      </w:r>
      <w:r w:rsidRPr="00325E62">
        <w:rPr>
          <w:rFonts w:ascii="Arial" w:hAnsi="Arial"/>
          <w:lang w:val="en-GB"/>
        </w:rPr>
        <w:t xml:space="preserve"> of the </w:t>
      </w:r>
      <w:r w:rsidR="00A071F7" w:rsidRPr="00A071F7">
        <w:rPr>
          <w:rFonts w:ascii="Arial" w:hAnsi="Arial"/>
          <w:lang w:val="en-GB"/>
        </w:rPr>
        <w:t>Khyber</w:t>
      </w:r>
      <w:r w:rsidR="00A071F7">
        <w:rPr>
          <w:rFonts w:ascii="Arial" w:hAnsi="Arial"/>
          <w:lang w:val="en-GB"/>
        </w:rPr>
        <w:t xml:space="preserve"> </w:t>
      </w:r>
      <w:r w:rsidR="00A071F7" w:rsidRPr="00A071F7">
        <w:rPr>
          <w:rFonts w:ascii="Arial" w:hAnsi="Arial"/>
          <w:lang w:val="en-GB"/>
        </w:rPr>
        <w:t>Pakhtunkhwa</w:t>
      </w:r>
      <w:r w:rsidRPr="00325E62">
        <w:rPr>
          <w:rFonts w:ascii="Arial" w:hAnsi="Arial"/>
          <w:lang w:val="en-GB"/>
        </w:rPr>
        <w:t xml:space="preserve"> Right to Information Act 2013 (</w:t>
      </w:r>
      <w:r w:rsidR="00A071F7">
        <w:rPr>
          <w:rFonts w:ascii="Arial" w:hAnsi="Arial"/>
          <w:lang w:val="en-GB"/>
        </w:rPr>
        <w:t xml:space="preserve">KP </w:t>
      </w:r>
      <w:r w:rsidRPr="00325E62">
        <w:rPr>
          <w:rFonts w:ascii="Arial" w:hAnsi="Arial"/>
          <w:lang w:val="en-GB"/>
        </w:rPr>
        <w:t xml:space="preserve">RTI Act). The overall goal of this SOP is to help the </w:t>
      </w:r>
      <w:r w:rsidR="00F66BA5">
        <w:rPr>
          <w:rFonts w:ascii="Arial" w:hAnsi="Arial"/>
          <w:lang w:val="en-GB"/>
        </w:rPr>
        <w:t>Local Government</w:t>
      </w:r>
      <w:r w:rsidRPr="00325E62">
        <w:rPr>
          <w:rFonts w:ascii="Arial" w:hAnsi="Arial"/>
          <w:lang w:val="en-GB"/>
        </w:rPr>
        <w:t xml:space="preserve"> </w:t>
      </w:r>
      <w:r w:rsidR="00A071F7">
        <w:rPr>
          <w:rFonts w:ascii="Arial" w:hAnsi="Arial"/>
          <w:lang w:val="en-GB"/>
        </w:rPr>
        <w:t>Department</w:t>
      </w:r>
      <w:r w:rsidRPr="00325E62">
        <w:rPr>
          <w:rFonts w:ascii="Arial" w:hAnsi="Arial"/>
          <w:lang w:val="en-GB"/>
        </w:rPr>
        <w:t xml:space="preserve"> prepare its own SOP on this issue, which may then provide an inspiration and guidance to other </w:t>
      </w:r>
      <w:r w:rsidR="00F66BA5">
        <w:rPr>
          <w:rFonts w:ascii="Arial" w:hAnsi="Arial"/>
          <w:lang w:val="en-GB"/>
        </w:rPr>
        <w:t>provincial</w:t>
      </w:r>
      <w:r w:rsidRPr="00325E62">
        <w:rPr>
          <w:rFonts w:ascii="Arial" w:hAnsi="Arial"/>
          <w:lang w:val="en-GB"/>
        </w:rPr>
        <w:t>-level public bodies. The underlying objectives of this SOP are:</w:t>
      </w:r>
    </w:p>
    <w:p w14:paraId="3A94BE31" w14:textId="77777777" w:rsidR="002E65C5" w:rsidRPr="00325E62" w:rsidRDefault="002E65C5" w:rsidP="002E65C5">
      <w:pPr>
        <w:spacing w:after="0" w:line="240" w:lineRule="auto"/>
        <w:jc w:val="both"/>
        <w:rPr>
          <w:rFonts w:ascii="Arial" w:hAnsi="Arial"/>
          <w:lang w:val="en-GB"/>
        </w:rPr>
      </w:pPr>
    </w:p>
    <w:p w14:paraId="77511E76" w14:textId="77777777" w:rsidR="002E65C5" w:rsidRPr="00325E62" w:rsidRDefault="002E65C5" w:rsidP="002E65C5">
      <w:pPr>
        <w:pStyle w:val="ColorfulList-Accent11"/>
        <w:numPr>
          <w:ilvl w:val="0"/>
          <w:numId w:val="14"/>
        </w:numPr>
        <w:spacing w:after="0" w:line="240" w:lineRule="auto"/>
        <w:jc w:val="both"/>
        <w:rPr>
          <w:rFonts w:ascii="Arial" w:hAnsi="Arial"/>
          <w:lang w:val="en-GB"/>
        </w:rPr>
      </w:pPr>
      <w:r w:rsidRPr="00325E62">
        <w:rPr>
          <w:rFonts w:ascii="Arial" w:hAnsi="Arial"/>
          <w:lang w:val="en-GB"/>
        </w:rPr>
        <w:t xml:space="preserve">To provide a brief overview of what has been done so far by the </w:t>
      </w:r>
      <w:r w:rsidR="00F66BA5">
        <w:rPr>
          <w:rFonts w:ascii="Arial" w:hAnsi="Arial"/>
          <w:lang w:val="en-GB"/>
        </w:rPr>
        <w:t>Local Government</w:t>
      </w:r>
      <w:r w:rsidRPr="00325E62">
        <w:rPr>
          <w:rFonts w:ascii="Arial" w:hAnsi="Arial"/>
          <w:lang w:val="en-GB"/>
        </w:rPr>
        <w:t xml:space="preserve"> </w:t>
      </w:r>
      <w:r w:rsidR="00A071F7">
        <w:rPr>
          <w:rFonts w:ascii="Arial" w:hAnsi="Arial"/>
          <w:lang w:val="en-GB"/>
        </w:rPr>
        <w:t>Department</w:t>
      </w:r>
      <w:r w:rsidRPr="00325E62">
        <w:rPr>
          <w:rFonts w:ascii="Arial" w:hAnsi="Arial"/>
          <w:lang w:val="en-GB"/>
        </w:rPr>
        <w:t xml:space="preserve"> to implement the </w:t>
      </w:r>
      <w:r w:rsidR="00A071F7">
        <w:rPr>
          <w:rFonts w:ascii="Arial" w:hAnsi="Arial"/>
          <w:lang w:val="en-GB"/>
        </w:rPr>
        <w:t xml:space="preserve">KP </w:t>
      </w:r>
      <w:r w:rsidRPr="00325E62">
        <w:rPr>
          <w:rFonts w:ascii="Arial" w:hAnsi="Arial"/>
          <w:lang w:val="en-GB"/>
        </w:rPr>
        <w:t xml:space="preserve">RTI Act </w:t>
      </w:r>
      <w:r w:rsidR="00A071F7">
        <w:rPr>
          <w:rFonts w:ascii="Arial" w:hAnsi="Arial"/>
          <w:lang w:val="en-GB"/>
        </w:rPr>
        <w:t xml:space="preserve">2013 </w:t>
      </w:r>
      <w:r w:rsidRPr="00325E62">
        <w:rPr>
          <w:rFonts w:ascii="Arial" w:hAnsi="Arial"/>
          <w:lang w:val="en-GB"/>
        </w:rPr>
        <w:t>in different areas</w:t>
      </w:r>
    </w:p>
    <w:p w14:paraId="7E0A8BB3" w14:textId="77777777" w:rsidR="002E65C5" w:rsidRPr="00325E62" w:rsidRDefault="002E65C5" w:rsidP="002E65C5">
      <w:pPr>
        <w:pStyle w:val="ColorfulList-Accent11"/>
        <w:numPr>
          <w:ilvl w:val="0"/>
          <w:numId w:val="14"/>
        </w:numPr>
        <w:spacing w:after="0" w:line="240" w:lineRule="auto"/>
        <w:jc w:val="both"/>
        <w:rPr>
          <w:rFonts w:ascii="Arial" w:hAnsi="Arial"/>
          <w:lang w:val="en-GB"/>
        </w:rPr>
      </w:pPr>
      <w:r w:rsidRPr="00325E62">
        <w:rPr>
          <w:rFonts w:ascii="Arial" w:hAnsi="Arial"/>
          <w:lang w:val="en-GB"/>
        </w:rPr>
        <w:t>To outline better implementation practice in different areas</w:t>
      </w:r>
    </w:p>
    <w:p w14:paraId="759E5586" w14:textId="77777777" w:rsidR="002E65C5" w:rsidRPr="00325E62" w:rsidRDefault="002E65C5" w:rsidP="002E65C5">
      <w:pPr>
        <w:pStyle w:val="ColorfulList-Accent11"/>
        <w:numPr>
          <w:ilvl w:val="0"/>
          <w:numId w:val="14"/>
        </w:numPr>
        <w:spacing w:after="0" w:line="240" w:lineRule="auto"/>
        <w:jc w:val="both"/>
        <w:rPr>
          <w:rFonts w:ascii="Arial" w:hAnsi="Arial"/>
          <w:lang w:val="en-GB"/>
        </w:rPr>
      </w:pPr>
      <w:r w:rsidRPr="00325E62">
        <w:rPr>
          <w:rFonts w:ascii="Arial" w:hAnsi="Arial"/>
          <w:lang w:val="en-GB"/>
        </w:rPr>
        <w:t xml:space="preserve">To set out (draft) internal rules for the </w:t>
      </w:r>
      <w:r w:rsidR="00F66BA5">
        <w:rPr>
          <w:rFonts w:ascii="Arial" w:hAnsi="Arial"/>
          <w:lang w:val="en-GB"/>
        </w:rPr>
        <w:t>LG</w:t>
      </w:r>
      <w:r w:rsidR="0072647B">
        <w:rPr>
          <w:rFonts w:ascii="Arial" w:hAnsi="Arial"/>
          <w:lang w:val="en-GB"/>
        </w:rPr>
        <w:t xml:space="preserve"> Department</w:t>
      </w:r>
      <w:r w:rsidRPr="00325E62">
        <w:rPr>
          <w:rFonts w:ascii="Arial" w:hAnsi="Arial"/>
          <w:lang w:val="en-GB"/>
        </w:rPr>
        <w:t xml:space="preserve"> as relevant in different areas</w:t>
      </w:r>
    </w:p>
    <w:p w14:paraId="5643ED7D" w14:textId="77777777" w:rsidR="002E65C5" w:rsidRPr="00325E62" w:rsidRDefault="002E65C5" w:rsidP="002E65C5">
      <w:pPr>
        <w:pStyle w:val="ColorfulList-Accent11"/>
        <w:numPr>
          <w:ilvl w:val="0"/>
          <w:numId w:val="14"/>
        </w:numPr>
        <w:spacing w:after="0" w:line="240" w:lineRule="auto"/>
        <w:jc w:val="both"/>
        <w:rPr>
          <w:rFonts w:ascii="Arial" w:hAnsi="Arial"/>
          <w:lang w:val="en-GB"/>
        </w:rPr>
      </w:pPr>
      <w:r w:rsidRPr="00325E62">
        <w:rPr>
          <w:rFonts w:ascii="Arial" w:hAnsi="Arial"/>
          <w:lang w:val="en-GB"/>
        </w:rPr>
        <w:t xml:space="preserve">To set out (draft) two-year commitments for the </w:t>
      </w:r>
      <w:r w:rsidR="00F66BA5">
        <w:rPr>
          <w:rFonts w:ascii="Arial" w:hAnsi="Arial"/>
          <w:lang w:val="en-GB"/>
        </w:rPr>
        <w:t>LG</w:t>
      </w:r>
      <w:r w:rsidR="0072647B">
        <w:rPr>
          <w:rFonts w:ascii="Arial" w:hAnsi="Arial"/>
          <w:lang w:val="en-GB"/>
        </w:rPr>
        <w:t xml:space="preserve"> Department</w:t>
      </w:r>
      <w:r w:rsidRPr="00325E62">
        <w:rPr>
          <w:rFonts w:ascii="Arial" w:hAnsi="Arial"/>
          <w:lang w:val="en-GB"/>
        </w:rPr>
        <w:t xml:space="preserve"> in different areas</w:t>
      </w:r>
    </w:p>
    <w:p w14:paraId="06FABF56" w14:textId="77777777" w:rsidR="002E65C5" w:rsidRDefault="002E65C5" w:rsidP="002E65C5">
      <w:pPr>
        <w:spacing w:after="0" w:line="240" w:lineRule="auto"/>
        <w:jc w:val="both"/>
        <w:rPr>
          <w:rFonts w:ascii="Arial" w:hAnsi="Arial"/>
          <w:lang w:val="en-GB"/>
        </w:rPr>
      </w:pPr>
    </w:p>
    <w:p w14:paraId="5C8B016F" w14:textId="29D39B3C" w:rsidR="002E65C5" w:rsidRPr="00325E62" w:rsidRDefault="002E65C5" w:rsidP="002E65C5">
      <w:pPr>
        <w:spacing w:after="0" w:line="240" w:lineRule="auto"/>
        <w:jc w:val="both"/>
        <w:rPr>
          <w:rFonts w:ascii="Arial" w:hAnsi="Arial"/>
          <w:lang w:val="en-GB"/>
        </w:rPr>
      </w:pPr>
      <w:r>
        <w:rPr>
          <w:rFonts w:ascii="Arial" w:hAnsi="Arial"/>
          <w:lang w:val="en-GB"/>
        </w:rPr>
        <w:t xml:space="preserve">The SOP starts by providing </w:t>
      </w:r>
      <w:r w:rsidRPr="008F6504">
        <w:rPr>
          <w:rFonts w:ascii="Arial" w:hAnsi="Arial"/>
          <w:lang w:val="en-GB"/>
        </w:rPr>
        <w:t xml:space="preserve">a brief overview of the situation in </w:t>
      </w:r>
      <w:r w:rsidR="00F66BA5">
        <w:rPr>
          <w:rFonts w:ascii="Arial" w:hAnsi="Arial"/>
          <w:lang w:val="en-GB"/>
        </w:rPr>
        <w:t>KP Local Government Department</w:t>
      </w:r>
      <w:r w:rsidRPr="008F6504">
        <w:rPr>
          <w:rFonts w:ascii="Arial" w:hAnsi="Arial"/>
          <w:lang w:val="en-GB"/>
        </w:rPr>
        <w:t xml:space="preserve">, as well as of the main operations of the </w:t>
      </w:r>
      <w:r w:rsidR="0072647B">
        <w:rPr>
          <w:rFonts w:ascii="Arial" w:hAnsi="Arial"/>
          <w:lang w:val="en-GB"/>
        </w:rPr>
        <w:t>Department</w:t>
      </w:r>
      <w:r w:rsidR="00F66BA5">
        <w:rPr>
          <w:rFonts w:ascii="Arial" w:hAnsi="Arial"/>
          <w:lang w:val="en-GB"/>
        </w:rPr>
        <w:t xml:space="preserve"> at </w:t>
      </w:r>
      <w:r w:rsidR="008C72E5">
        <w:rPr>
          <w:rFonts w:ascii="Arial" w:hAnsi="Arial"/>
          <w:lang w:val="en-GB"/>
        </w:rPr>
        <w:t xml:space="preserve">the </w:t>
      </w:r>
      <w:r w:rsidR="00F66BA5" w:rsidRPr="008C72E5">
        <w:rPr>
          <w:rFonts w:ascii="Arial" w:hAnsi="Arial"/>
          <w:noProof/>
          <w:lang w:val="en-GB"/>
        </w:rPr>
        <w:t>district</w:t>
      </w:r>
      <w:r w:rsidR="00F66BA5">
        <w:rPr>
          <w:rFonts w:ascii="Arial" w:hAnsi="Arial"/>
          <w:lang w:val="en-GB"/>
        </w:rPr>
        <w:t xml:space="preserve"> level</w:t>
      </w:r>
      <w:r w:rsidRPr="008F6504">
        <w:rPr>
          <w:rFonts w:ascii="Arial" w:hAnsi="Arial"/>
          <w:lang w:val="en-GB"/>
        </w:rPr>
        <w:t xml:space="preserve">. </w:t>
      </w:r>
      <w:bookmarkStart w:id="5" w:name="_Hlk536695180"/>
      <w:r>
        <w:rPr>
          <w:rFonts w:ascii="Arial" w:hAnsi="Arial"/>
          <w:lang w:val="en-GB"/>
        </w:rPr>
        <w:t xml:space="preserve">It then </w:t>
      </w:r>
      <w:r w:rsidRPr="00325E62">
        <w:rPr>
          <w:rFonts w:ascii="Arial" w:hAnsi="Arial"/>
          <w:lang w:val="en-GB"/>
        </w:rPr>
        <w:t xml:space="preserve">covers </w:t>
      </w:r>
      <w:r w:rsidR="007C5D64">
        <w:rPr>
          <w:rFonts w:ascii="Arial" w:hAnsi="Arial"/>
          <w:lang w:val="en-GB"/>
        </w:rPr>
        <w:t>seven</w:t>
      </w:r>
      <w:r w:rsidRPr="00325E62">
        <w:rPr>
          <w:rFonts w:ascii="Arial" w:hAnsi="Arial"/>
          <w:lang w:val="en-GB"/>
        </w:rPr>
        <w:t xml:space="preserve"> different </w:t>
      </w:r>
      <w:r>
        <w:rPr>
          <w:rFonts w:ascii="Arial" w:hAnsi="Arial"/>
          <w:lang w:val="en-GB"/>
        </w:rPr>
        <w:t xml:space="preserve">action </w:t>
      </w:r>
      <w:r w:rsidRPr="00325E62">
        <w:rPr>
          <w:rFonts w:ascii="Arial" w:hAnsi="Arial"/>
          <w:lang w:val="en-GB"/>
        </w:rPr>
        <w:t>areas</w:t>
      </w:r>
      <w:r>
        <w:rPr>
          <w:rFonts w:ascii="Arial" w:hAnsi="Arial"/>
          <w:lang w:val="en-GB"/>
        </w:rPr>
        <w:t xml:space="preserve"> relating to RTI</w:t>
      </w:r>
      <w:r w:rsidRPr="00325E62">
        <w:rPr>
          <w:rFonts w:ascii="Arial" w:hAnsi="Arial"/>
          <w:lang w:val="en-GB"/>
        </w:rPr>
        <w:t>, as follows:</w:t>
      </w:r>
    </w:p>
    <w:p w14:paraId="2E0EC38A" w14:textId="27CE868A" w:rsidR="00A636F3" w:rsidRDefault="00D25AA6" w:rsidP="00A636F3">
      <w:pPr>
        <w:pStyle w:val="ColorfulList-Accent11"/>
        <w:numPr>
          <w:ilvl w:val="0"/>
          <w:numId w:val="16"/>
        </w:numPr>
        <w:spacing w:after="0" w:line="240" w:lineRule="auto"/>
        <w:jc w:val="both"/>
        <w:rPr>
          <w:rFonts w:ascii="Arial" w:hAnsi="Arial"/>
          <w:lang w:val="en-GB"/>
        </w:rPr>
      </w:pPr>
      <w:r w:rsidRPr="00A636F3">
        <w:rPr>
          <w:rFonts w:ascii="Arial" w:hAnsi="Arial"/>
          <w:lang w:val="en-GB"/>
        </w:rPr>
        <w:t>Nomination</w:t>
      </w:r>
      <w:r w:rsidR="00A636F3" w:rsidRPr="00A636F3">
        <w:rPr>
          <w:rFonts w:ascii="Arial" w:hAnsi="Arial"/>
          <w:lang w:val="en-GB"/>
        </w:rPr>
        <w:t xml:space="preserve"> of Public Information Officer (PIO)</w:t>
      </w:r>
    </w:p>
    <w:p w14:paraId="790D739B" w14:textId="6FEB90FA" w:rsidR="00A636F3" w:rsidRDefault="00A636F3" w:rsidP="00A636F3">
      <w:pPr>
        <w:pStyle w:val="ColorfulList-Accent11"/>
        <w:numPr>
          <w:ilvl w:val="0"/>
          <w:numId w:val="16"/>
        </w:numPr>
        <w:spacing w:after="0" w:line="240" w:lineRule="auto"/>
        <w:jc w:val="both"/>
        <w:rPr>
          <w:rFonts w:ascii="Arial" w:hAnsi="Arial"/>
          <w:lang w:val="en-GB"/>
        </w:rPr>
      </w:pPr>
      <w:r>
        <w:rPr>
          <w:rFonts w:ascii="Arial" w:hAnsi="Arial"/>
          <w:lang w:val="en-GB"/>
        </w:rPr>
        <w:t>Training of PIO</w:t>
      </w:r>
    </w:p>
    <w:p w14:paraId="5FEC1114" w14:textId="4715E569" w:rsidR="002E65C5" w:rsidRPr="00A636F3" w:rsidRDefault="002E65C5" w:rsidP="00A636F3">
      <w:pPr>
        <w:pStyle w:val="ColorfulList-Accent11"/>
        <w:numPr>
          <w:ilvl w:val="0"/>
          <w:numId w:val="16"/>
        </w:numPr>
        <w:spacing w:after="0" w:line="240" w:lineRule="auto"/>
        <w:jc w:val="both"/>
        <w:rPr>
          <w:rFonts w:ascii="Arial" w:hAnsi="Arial"/>
          <w:lang w:val="en-GB"/>
        </w:rPr>
      </w:pPr>
      <w:r w:rsidRPr="00A636F3">
        <w:rPr>
          <w:rFonts w:ascii="Arial" w:hAnsi="Arial"/>
          <w:lang w:val="en-GB"/>
        </w:rPr>
        <w:t>Proactive Disclosure of Information</w:t>
      </w:r>
    </w:p>
    <w:p w14:paraId="7E582113" w14:textId="77777777" w:rsidR="002E65C5" w:rsidRPr="00325E62" w:rsidRDefault="002E65C5" w:rsidP="002E65C5">
      <w:pPr>
        <w:pStyle w:val="ColorfulList-Accent11"/>
        <w:numPr>
          <w:ilvl w:val="0"/>
          <w:numId w:val="16"/>
        </w:numPr>
        <w:spacing w:after="0" w:line="240" w:lineRule="auto"/>
        <w:jc w:val="both"/>
        <w:rPr>
          <w:rFonts w:ascii="Arial" w:hAnsi="Arial"/>
          <w:lang w:val="en-GB"/>
        </w:rPr>
      </w:pPr>
      <w:r w:rsidRPr="00325E62">
        <w:rPr>
          <w:rFonts w:ascii="Arial" w:hAnsi="Arial"/>
          <w:lang w:val="en-GB"/>
        </w:rPr>
        <w:t>Responding to Requests</w:t>
      </w:r>
    </w:p>
    <w:p w14:paraId="15F9DCED" w14:textId="77777777" w:rsidR="002E65C5" w:rsidRPr="00325E62" w:rsidRDefault="002E65C5" w:rsidP="002E65C5">
      <w:pPr>
        <w:pStyle w:val="ColorfulList-Accent11"/>
        <w:numPr>
          <w:ilvl w:val="0"/>
          <w:numId w:val="16"/>
        </w:numPr>
        <w:spacing w:after="0" w:line="240" w:lineRule="auto"/>
        <w:jc w:val="both"/>
        <w:rPr>
          <w:rFonts w:ascii="Arial" w:hAnsi="Arial"/>
          <w:lang w:val="en-GB"/>
        </w:rPr>
      </w:pPr>
      <w:r w:rsidRPr="00325E62">
        <w:rPr>
          <w:rFonts w:ascii="Arial" w:hAnsi="Arial"/>
          <w:lang w:val="en-GB"/>
        </w:rPr>
        <w:t>Reporting</w:t>
      </w:r>
    </w:p>
    <w:p w14:paraId="2D9D2FDD" w14:textId="77777777" w:rsidR="002E65C5" w:rsidRPr="00325E62" w:rsidRDefault="002E65C5" w:rsidP="002E65C5">
      <w:pPr>
        <w:pStyle w:val="ColorfulList-Accent11"/>
        <w:numPr>
          <w:ilvl w:val="0"/>
          <w:numId w:val="16"/>
        </w:numPr>
        <w:spacing w:after="0" w:line="240" w:lineRule="auto"/>
        <w:jc w:val="both"/>
        <w:rPr>
          <w:rFonts w:ascii="Arial" w:hAnsi="Arial"/>
          <w:lang w:val="en-GB"/>
        </w:rPr>
      </w:pPr>
      <w:r w:rsidRPr="00325E62">
        <w:rPr>
          <w:rFonts w:ascii="Arial" w:hAnsi="Arial"/>
          <w:lang w:val="en-GB"/>
        </w:rPr>
        <w:t>Records Management</w:t>
      </w:r>
    </w:p>
    <w:p w14:paraId="0241FADE" w14:textId="77777777" w:rsidR="002E65C5" w:rsidRPr="00325E62" w:rsidRDefault="002E65C5" w:rsidP="002E65C5">
      <w:pPr>
        <w:pStyle w:val="ColorfulList-Accent11"/>
        <w:numPr>
          <w:ilvl w:val="0"/>
          <w:numId w:val="16"/>
        </w:numPr>
        <w:spacing w:after="0" w:line="240" w:lineRule="auto"/>
        <w:jc w:val="both"/>
        <w:rPr>
          <w:rFonts w:ascii="Arial" w:hAnsi="Arial"/>
          <w:lang w:val="en-GB"/>
        </w:rPr>
      </w:pPr>
      <w:r w:rsidRPr="00325E62">
        <w:rPr>
          <w:rFonts w:ascii="Arial" w:hAnsi="Arial"/>
          <w:lang w:val="en-GB"/>
        </w:rPr>
        <w:t>Public Outreach</w:t>
      </w:r>
    </w:p>
    <w:bookmarkEnd w:id="5"/>
    <w:p w14:paraId="3841D85D" w14:textId="77777777" w:rsidR="002E65C5" w:rsidRDefault="002E65C5" w:rsidP="002E65C5">
      <w:pPr>
        <w:spacing w:after="0" w:line="240" w:lineRule="auto"/>
        <w:jc w:val="both"/>
        <w:rPr>
          <w:rFonts w:ascii="Arial" w:hAnsi="Arial"/>
          <w:lang w:val="en-GB"/>
        </w:rPr>
      </w:pPr>
    </w:p>
    <w:p w14:paraId="511626BA" w14:textId="77777777" w:rsidR="002E65C5" w:rsidRPr="00325E62" w:rsidRDefault="002E65C5" w:rsidP="008166E3">
      <w:pPr>
        <w:spacing w:after="0" w:line="240" w:lineRule="auto"/>
        <w:jc w:val="both"/>
        <w:rPr>
          <w:rFonts w:ascii="Arial" w:hAnsi="Arial"/>
          <w:lang w:val="en-GB"/>
        </w:rPr>
      </w:pPr>
      <w:r>
        <w:rPr>
          <w:rFonts w:ascii="Arial" w:hAnsi="Arial"/>
          <w:lang w:val="en-GB"/>
        </w:rPr>
        <w:t xml:space="preserve">The SOP covers a period of two years. It provides the framework of rules that will govern the </w:t>
      </w:r>
      <w:r w:rsidR="00F66BA5">
        <w:rPr>
          <w:rFonts w:ascii="Arial" w:hAnsi="Arial"/>
          <w:lang w:val="en-GB"/>
        </w:rPr>
        <w:t>Local Government</w:t>
      </w:r>
      <w:r w:rsidR="0072647B">
        <w:rPr>
          <w:rFonts w:ascii="Arial" w:hAnsi="Arial"/>
          <w:lang w:val="en-GB"/>
        </w:rPr>
        <w:t xml:space="preserve"> Department</w:t>
      </w:r>
      <w:r>
        <w:rPr>
          <w:rFonts w:ascii="Arial" w:hAnsi="Arial"/>
          <w:lang w:val="en-GB"/>
        </w:rPr>
        <w:t xml:space="preserve">’s work during this period, as well as the commitments it is making to implement the RTI Act over this </w:t>
      </w:r>
      <w:proofErr w:type="gramStart"/>
      <w:r>
        <w:rPr>
          <w:rFonts w:ascii="Arial" w:hAnsi="Arial"/>
          <w:lang w:val="en-GB"/>
        </w:rPr>
        <w:t>time period</w:t>
      </w:r>
      <w:proofErr w:type="gramEnd"/>
      <w:r>
        <w:rPr>
          <w:rFonts w:ascii="Arial" w:hAnsi="Arial"/>
          <w:lang w:val="en-GB"/>
        </w:rPr>
        <w:t xml:space="preserve">. </w:t>
      </w:r>
      <w:r w:rsidR="00EA2D91">
        <w:rPr>
          <w:rFonts w:ascii="Arial" w:hAnsi="Arial"/>
          <w:lang w:val="en-GB"/>
        </w:rPr>
        <w:t xml:space="preserve">It is designed </w:t>
      </w:r>
      <w:r w:rsidR="00B35FF4">
        <w:rPr>
          <w:rFonts w:ascii="Arial" w:hAnsi="Arial"/>
          <w:lang w:val="en-GB"/>
        </w:rPr>
        <w:t xml:space="preserve">to be implemented by </w:t>
      </w:r>
      <w:r w:rsidR="00EA2D91">
        <w:rPr>
          <w:rFonts w:ascii="Arial" w:hAnsi="Arial"/>
          <w:lang w:val="en-GB"/>
        </w:rPr>
        <w:t>the provincial LG department and not for its counterparts at other levels of government, although they may wish to use it as a basis for developing their own SOPs on RTI.</w:t>
      </w:r>
    </w:p>
    <w:p w14:paraId="63D52D0C" w14:textId="59EE71AC" w:rsidR="002E65C5" w:rsidRPr="00811E80" w:rsidRDefault="002E65C5" w:rsidP="00811E80">
      <w:pPr>
        <w:pStyle w:val="Heading1"/>
        <w:rPr>
          <w:rFonts w:eastAsia="Calibri" w:cs="Arial"/>
          <w:b w:val="0"/>
          <w:sz w:val="22"/>
          <w:szCs w:val="22"/>
          <w:u w:val="single"/>
          <w:lang w:val="en-GB"/>
        </w:rPr>
      </w:pPr>
      <w:bookmarkStart w:id="6" w:name="_Toc790269"/>
      <w:r w:rsidRPr="00325E62">
        <w:rPr>
          <w:rFonts w:eastAsia="Calibri"/>
          <w:lang w:val="en-GB"/>
        </w:rPr>
        <w:t xml:space="preserve">Overview </w:t>
      </w:r>
      <w:r w:rsidR="00811E80">
        <w:rPr>
          <w:rFonts w:eastAsia="Calibri"/>
          <w:lang w:val="en-GB"/>
        </w:rPr>
        <w:t xml:space="preserve">of </w:t>
      </w:r>
      <w:r w:rsidR="00811E80" w:rsidRPr="00811E80">
        <w:rPr>
          <w:rFonts w:eastAsia="Calibri"/>
          <w:lang w:val="en-GB"/>
        </w:rPr>
        <w:t xml:space="preserve">Khyber Pakhtunkhwa </w:t>
      </w:r>
      <w:r w:rsidR="00EB7D57" w:rsidRPr="00811E80">
        <w:rPr>
          <w:rFonts w:eastAsia="Calibri"/>
          <w:lang w:val="en-GB"/>
        </w:rPr>
        <w:t>Local Government</w:t>
      </w:r>
      <w:r w:rsidR="00811E80">
        <w:rPr>
          <w:rFonts w:eastAsia="Calibri"/>
          <w:lang w:val="en-GB"/>
        </w:rPr>
        <w:t xml:space="preserve"> </w:t>
      </w:r>
      <w:r w:rsidR="00EB7D57" w:rsidRPr="00811E80">
        <w:rPr>
          <w:rFonts w:eastAsia="Calibri"/>
          <w:lang w:val="en-GB"/>
        </w:rPr>
        <w:t>Department</w:t>
      </w:r>
      <w:bookmarkEnd w:id="6"/>
      <w:r w:rsidR="00EB7D57" w:rsidRPr="00811E80">
        <w:rPr>
          <w:rFonts w:eastAsia="Calibri"/>
          <w:lang w:val="en-GB"/>
        </w:rPr>
        <w:t xml:space="preserve"> </w:t>
      </w:r>
    </w:p>
    <w:p w14:paraId="042E075F" w14:textId="6F75A4E5" w:rsidR="00EB7D57" w:rsidRDefault="00EB7D57" w:rsidP="002E65C5">
      <w:pPr>
        <w:autoSpaceDE w:val="0"/>
        <w:autoSpaceDN w:val="0"/>
        <w:adjustRightInd w:val="0"/>
        <w:spacing w:after="0" w:line="240" w:lineRule="auto"/>
        <w:jc w:val="both"/>
        <w:rPr>
          <w:rFonts w:ascii="Arial" w:hAnsi="Arial"/>
          <w:lang w:val="en-GB"/>
        </w:rPr>
      </w:pPr>
      <w:r w:rsidRPr="00EB7D57">
        <w:rPr>
          <w:rFonts w:ascii="Arial" w:hAnsi="Arial"/>
          <w:lang w:val="en-GB"/>
        </w:rPr>
        <w:t xml:space="preserve">The </w:t>
      </w:r>
      <w:bookmarkStart w:id="7" w:name="_Hlk513115718"/>
      <w:r w:rsidRPr="00EB7D57">
        <w:rPr>
          <w:rFonts w:ascii="Arial" w:hAnsi="Arial"/>
          <w:lang w:val="en-GB"/>
        </w:rPr>
        <w:t xml:space="preserve">Local Government, Elections </w:t>
      </w:r>
      <w:r w:rsidRPr="00EC7429">
        <w:rPr>
          <w:rFonts w:ascii="Arial" w:hAnsi="Arial"/>
          <w:noProof/>
          <w:lang w:val="en-GB"/>
        </w:rPr>
        <w:t>and</w:t>
      </w:r>
      <w:r w:rsidRPr="00EB7D57">
        <w:rPr>
          <w:rFonts w:ascii="Arial" w:hAnsi="Arial"/>
          <w:lang w:val="en-GB"/>
        </w:rPr>
        <w:t xml:space="preserve"> Rural Development Department </w:t>
      </w:r>
      <w:bookmarkEnd w:id="7"/>
      <w:r w:rsidR="00811E80" w:rsidRPr="00811E80">
        <w:rPr>
          <w:rFonts w:ascii="Arial" w:hAnsi="Arial"/>
          <w:lang w:val="en-GB"/>
        </w:rPr>
        <w:t xml:space="preserve">(LGE&amp;RDD) </w:t>
      </w:r>
      <w:r w:rsidRPr="00EC7429">
        <w:rPr>
          <w:rFonts w:ascii="Arial" w:hAnsi="Arial"/>
          <w:noProof/>
          <w:lang w:val="en-GB"/>
        </w:rPr>
        <w:t>is</w:t>
      </w:r>
      <w:r w:rsidRPr="00EB7D57">
        <w:rPr>
          <w:rFonts w:ascii="Arial" w:hAnsi="Arial"/>
          <w:lang w:val="en-GB"/>
        </w:rPr>
        <w:t xml:space="preserve"> working to respond to the specific needs of the citizens of Khyber Pakhtunkhwa falling within the ambit of local governance. The Department has been assigned the responsibility to implement the Khyber Pakhtunkhwa Local Government Act 2013 to achieve the stated objectives of the local government reforms introduced by the Government of Khyber Pakhtunkhwa. The Department also has regulatory and administrative functions to ensure that the local governments throughout the province perform their roles and functions within the policy framework introduced under the new </w:t>
      </w:r>
      <w:r w:rsidR="00773070">
        <w:rPr>
          <w:rFonts w:ascii="Arial" w:hAnsi="Arial"/>
          <w:lang w:val="en-GB"/>
        </w:rPr>
        <w:t xml:space="preserve">local government </w:t>
      </w:r>
      <w:r w:rsidRPr="00EB7D57">
        <w:rPr>
          <w:rFonts w:ascii="Arial" w:hAnsi="Arial"/>
          <w:lang w:val="en-GB"/>
        </w:rPr>
        <w:t xml:space="preserve">law. </w:t>
      </w:r>
    </w:p>
    <w:p w14:paraId="74DD6B1A" w14:textId="77777777" w:rsidR="002E65C5" w:rsidRPr="00325E62" w:rsidRDefault="002E65C5" w:rsidP="002E65C5">
      <w:pPr>
        <w:autoSpaceDE w:val="0"/>
        <w:autoSpaceDN w:val="0"/>
        <w:adjustRightInd w:val="0"/>
        <w:spacing w:after="0" w:line="240" w:lineRule="auto"/>
        <w:jc w:val="both"/>
        <w:rPr>
          <w:rFonts w:ascii="Arial" w:hAnsi="Arial"/>
          <w:lang w:val="en-GB"/>
        </w:rPr>
      </w:pPr>
    </w:p>
    <w:p w14:paraId="6D62A8FF" w14:textId="77777777" w:rsidR="002E65C5" w:rsidRPr="00325E62" w:rsidRDefault="002E65C5" w:rsidP="002E65C5">
      <w:pPr>
        <w:autoSpaceDE w:val="0"/>
        <w:autoSpaceDN w:val="0"/>
        <w:adjustRightInd w:val="0"/>
        <w:spacing w:after="0" w:line="240" w:lineRule="auto"/>
        <w:jc w:val="both"/>
        <w:rPr>
          <w:rFonts w:ascii="Arial" w:hAnsi="Arial"/>
          <w:lang w:val="en-GB"/>
        </w:rPr>
      </w:pPr>
      <w:r w:rsidRPr="00325E62">
        <w:rPr>
          <w:rFonts w:ascii="Arial" w:hAnsi="Arial"/>
          <w:lang w:val="en-GB"/>
        </w:rPr>
        <w:t xml:space="preserve">The Vision of the </w:t>
      </w:r>
      <w:r w:rsidR="00EB7D57">
        <w:rPr>
          <w:rFonts w:ascii="Arial" w:hAnsi="Arial"/>
          <w:lang w:val="en-GB"/>
        </w:rPr>
        <w:t xml:space="preserve">KP </w:t>
      </w:r>
      <w:r w:rsidR="00EB7D57" w:rsidRPr="00EB7D57">
        <w:rPr>
          <w:rFonts w:ascii="Arial" w:hAnsi="Arial"/>
          <w:lang w:val="en-GB"/>
        </w:rPr>
        <w:t>Local Government, Elections and Rural Development Department</w:t>
      </w:r>
      <w:r>
        <w:rPr>
          <w:rFonts w:ascii="Arial" w:hAnsi="Arial"/>
          <w:lang w:val="en-GB"/>
        </w:rPr>
        <w:t xml:space="preserve"> </w:t>
      </w:r>
      <w:r w:rsidRPr="00325E62">
        <w:rPr>
          <w:rFonts w:ascii="Arial" w:hAnsi="Arial"/>
          <w:lang w:val="en-GB"/>
        </w:rPr>
        <w:t>is: “</w:t>
      </w:r>
      <w:r w:rsidR="00EB7D57" w:rsidRPr="00EB7D57">
        <w:rPr>
          <w:rFonts w:ascii="Arial" w:hAnsi="Arial"/>
          <w:lang w:val="en-GB"/>
        </w:rPr>
        <w:t>To enhance the local governments’ ability to generate revenue and optimally utilize development funds while meeting the needs of their respective administrative units, including the ability to deliver municipal services and provide infrastructure</w:t>
      </w:r>
      <w:r w:rsidRPr="00325E62">
        <w:rPr>
          <w:rFonts w:ascii="Arial" w:hAnsi="Arial"/>
          <w:lang w:val="en-GB"/>
        </w:rPr>
        <w:t xml:space="preserve">”. </w:t>
      </w:r>
    </w:p>
    <w:p w14:paraId="7CFA35D8" w14:textId="77777777" w:rsidR="0022543A" w:rsidRDefault="0022543A" w:rsidP="001E2B0B">
      <w:pPr>
        <w:autoSpaceDE w:val="0"/>
        <w:autoSpaceDN w:val="0"/>
        <w:adjustRightInd w:val="0"/>
        <w:spacing w:after="0" w:line="240" w:lineRule="auto"/>
        <w:jc w:val="both"/>
        <w:rPr>
          <w:rFonts w:ascii="Arial" w:hAnsi="Arial"/>
          <w:lang w:val="en-GB"/>
        </w:rPr>
      </w:pPr>
    </w:p>
    <w:p w14:paraId="25F09F60" w14:textId="77777777" w:rsidR="00D91234" w:rsidRDefault="002E65C5" w:rsidP="001E2B0B">
      <w:pPr>
        <w:autoSpaceDE w:val="0"/>
        <w:autoSpaceDN w:val="0"/>
        <w:adjustRightInd w:val="0"/>
        <w:spacing w:after="0" w:line="240" w:lineRule="auto"/>
        <w:jc w:val="both"/>
        <w:rPr>
          <w:rFonts w:ascii="Arial" w:hAnsi="Arial"/>
          <w:lang w:val="en-GB"/>
        </w:rPr>
      </w:pPr>
      <w:r w:rsidRPr="00325E62">
        <w:rPr>
          <w:rFonts w:ascii="Arial" w:hAnsi="Arial"/>
          <w:lang w:val="en-GB"/>
        </w:rPr>
        <w:lastRenderedPageBreak/>
        <w:t xml:space="preserve">In terms of </w:t>
      </w:r>
      <w:r w:rsidRPr="00EC7429">
        <w:rPr>
          <w:rFonts w:ascii="Arial" w:hAnsi="Arial"/>
          <w:noProof/>
          <w:lang w:val="en-GB"/>
        </w:rPr>
        <w:t>organisational</w:t>
      </w:r>
      <w:r w:rsidRPr="00325E62">
        <w:rPr>
          <w:rFonts w:ascii="Arial" w:hAnsi="Arial"/>
          <w:lang w:val="en-GB"/>
        </w:rPr>
        <w:t xml:space="preserve"> structure, </w:t>
      </w:r>
      <w:r>
        <w:rPr>
          <w:rFonts w:ascii="Arial" w:hAnsi="Arial"/>
          <w:lang w:val="en-GB"/>
        </w:rPr>
        <w:t xml:space="preserve">most of the positions in the </w:t>
      </w:r>
      <w:r w:rsidR="00D91234">
        <w:rPr>
          <w:rFonts w:ascii="Arial" w:hAnsi="Arial"/>
          <w:lang w:val="en-GB"/>
        </w:rPr>
        <w:t>LG</w:t>
      </w:r>
      <w:r w:rsidR="0072647B">
        <w:rPr>
          <w:rFonts w:ascii="Arial" w:hAnsi="Arial"/>
          <w:lang w:val="en-GB"/>
        </w:rPr>
        <w:t xml:space="preserve"> Department</w:t>
      </w:r>
      <w:r>
        <w:rPr>
          <w:rFonts w:ascii="Arial" w:hAnsi="Arial"/>
          <w:lang w:val="en-GB"/>
        </w:rPr>
        <w:t xml:space="preserve"> are filled including, in addition to a relatively streamlined management structure</w:t>
      </w:r>
      <w:r w:rsidR="00D91234">
        <w:rPr>
          <w:rFonts w:ascii="Arial" w:hAnsi="Arial"/>
          <w:lang w:val="en-GB"/>
        </w:rPr>
        <w:t>:</w:t>
      </w:r>
    </w:p>
    <w:p w14:paraId="1B1EDBC0" w14:textId="77777777" w:rsidR="008166E3" w:rsidRDefault="008166E3" w:rsidP="001E2B0B">
      <w:pPr>
        <w:autoSpaceDE w:val="0"/>
        <w:autoSpaceDN w:val="0"/>
        <w:adjustRightInd w:val="0"/>
        <w:spacing w:after="0" w:line="240" w:lineRule="auto"/>
        <w:jc w:val="both"/>
        <w:rPr>
          <w:rFonts w:ascii="Arial" w:hAnsi="Arial"/>
          <w:lang w:val="en-GB"/>
        </w:rPr>
      </w:pPr>
    </w:p>
    <w:p w14:paraId="09E11F3B" w14:textId="295167ED" w:rsidR="002E65C5" w:rsidRDefault="00656CBA" w:rsidP="00811E80">
      <w:pPr>
        <w:autoSpaceDE w:val="0"/>
        <w:autoSpaceDN w:val="0"/>
        <w:adjustRightInd w:val="0"/>
        <w:spacing w:after="0" w:line="240" w:lineRule="auto"/>
        <w:jc w:val="center"/>
        <w:rPr>
          <w:rFonts w:ascii="Arial" w:hAnsi="Arial"/>
          <w:lang w:val="en-GB"/>
        </w:rPr>
      </w:pPr>
      <w:r>
        <w:rPr>
          <w:rFonts w:ascii="Arial" w:hAnsi="Arial"/>
          <w:noProof/>
        </w:rPr>
        <w:drawing>
          <wp:inline distT="0" distB="0" distL="0" distR="0" wp14:anchorId="627CDF7C" wp14:editId="704BDC5A">
            <wp:extent cx="5838825" cy="4907998"/>
            <wp:effectExtent l="0" t="0" r="0" b="6985"/>
            <wp:docPr id="5" name="Picture 1" descr="Organograme-LGE&amp;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ograme-LGE&amp;RD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9667" cy="4908706"/>
                    </a:xfrm>
                    <a:prstGeom prst="rect">
                      <a:avLst/>
                    </a:prstGeom>
                    <a:noFill/>
                    <a:ln>
                      <a:noFill/>
                    </a:ln>
                  </pic:spPr>
                </pic:pic>
              </a:graphicData>
            </a:graphic>
          </wp:inline>
        </w:drawing>
      </w:r>
    </w:p>
    <w:p w14:paraId="1C77E30B" w14:textId="77777777" w:rsidR="008166E3" w:rsidRDefault="008166E3" w:rsidP="008166E3">
      <w:pPr>
        <w:autoSpaceDE w:val="0"/>
        <w:autoSpaceDN w:val="0"/>
        <w:adjustRightInd w:val="0"/>
        <w:spacing w:after="0" w:line="240" w:lineRule="auto"/>
        <w:rPr>
          <w:rFonts w:ascii="Arial" w:hAnsi="Arial"/>
          <w:lang w:val="en-GB"/>
        </w:rPr>
      </w:pPr>
    </w:p>
    <w:p w14:paraId="3E4DD0D9" w14:textId="77777777" w:rsidR="008166E3" w:rsidRPr="008166E3" w:rsidRDefault="008166E3" w:rsidP="008166E3">
      <w:pPr>
        <w:autoSpaceDE w:val="0"/>
        <w:autoSpaceDN w:val="0"/>
        <w:adjustRightInd w:val="0"/>
        <w:spacing w:after="0" w:line="240" w:lineRule="auto"/>
        <w:jc w:val="both"/>
        <w:rPr>
          <w:rFonts w:ascii="Arial" w:hAnsi="Arial"/>
          <w:lang w:val="en-GB"/>
        </w:rPr>
      </w:pPr>
      <w:r w:rsidRPr="008166E3">
        <w:rPr>
          <w:rFonts w:ascii="Arial" w:hAnsi="Arial"/>
          <w:lang w:val="en-GB"/>
        </w:rPr>
        <w:t>Strategic interventions</w:t>
      </w:r>
      <w:r>
        <w:rPr>
          <w:rFonts w:ascii="Arial" w:hAnsi="Arial"/>
          <w:lang w:val="en-GB"/>
        </w:rPr>
        <w:t xml:space="preserve"> of the KP Local Government Department:</w:t>
      </w:r>
    </w:p>
    <w:p w14:paraId="4A51E2FB" w14:textId="77777777" w:rsidR="008166E3" w:rsidRPr="008166E3" w:rsidRDefault="008166E3" w:rsidP="008166E3">
      <w:pPr>
        <w:numPr>
          <w:ilvl w:val="0"/>
          <w:numId w:val="37"/>
        </w:numPr>
        <w:autoSpaceDE w:val="0"/>
        <w:autoSpaceDN w:val="0"/>
        <w:adjustRightInd w:val="0"/>
        <w:spacing w:after="0" w:line="240" w:lineRule="auto"/>
        <w:jc w:val="both"/>
        <w:rPr>
          <w:rFonts w:ascii="Arial" w:hAnsi="Arial"/>
          <w:lang w:val="en-GB"/>
        </w:rPr>
      </w:pPr>
      <w:r w:rsidRPr="008166E3">
        <w:rPr>
          <w:rFonts w:ascii="Arial" w:hAnsi="Arial"/>
          <w:lang w:val="en-GB"/>
        </w:rPr>
        <w:t>Improving citizen participation and bringing the state closer to the citizen</w:t>
      </w:r>
    </w:p>
    <w:p w14:paraId="427DA255" w14:textId="77777777" w:rsidR="008166E3" w:rsidRPr="008166E3" w:rsidRDefault="008166E3" w:rsidP="008166E3">
      <w:pPr>
        <w:numPr>
          <w:ilvl w:val="0"/>
          <w:numId w:val="37"/>
        </w:numPr>
        <w:autoSpaceDE w:val="0"/>
        <w:autoSpaceDN w:val="0"/>
        <w:adjustRightInd w:val="0"/>
        <w:spacing w:after="0" w:line="240" w:lineRule="auto"/>
        <w:jc w:val="both"/>
        <w:rPr>
          <w:rFonts w:ascii="Arial" w:hAnsi="Arial"/>
          <w:lang w:val="en-GB"/>
        </w:rPr>
      </w:pPr>
      <w:r w:rsidRPr="008166E3">
        <w:rPr>
          <w:rFonts w:ascii="Arial" w:hAnsi="Arial"/>
          <w:lang w:val="en-GB"/>
        </w:rPr>
        <w:t>Outlining a framework for shared commitments of the government and development partners</w:t>
      </w:r>
    </w:p>
    <w:p w14:paraId="68C966FA" w14:textId="77777777" w:rsidR="008166E3" w:rsidRPr="008166E3" w:rsidRDefault="008166E3" w:rsidP="008166E3">
      <w:pPr>
        <w:numPr>
          <w:ilvl w:val="0"/>
          <w:numId w:val="37"/>
        </w:numPr>
        <w:autoSpaceDE w:val="0"/>
        <w:autoSpaceDN w:val="0"/>
        <w:adjustRightInd w:val="0"/>
        <w:spacing w:after="0" w:line="240" w:lineRule="auto"/>
        <w:jc w:val="both"/>
        <w:rPr>
          <w:rFonts w:ascii="Arial" w:hAnsi="Arial"/>
          <w:lang w:val="en-GB"/>
        </w:rPr>
      </w:pPr>
      <w:r w:rsidRPr="008166E3">
        <w:rPr>
          <w:rFonts w:ascii="Arial" w:hAnsi="Arial"/>
          <w:lang w:val="en-GB"/>
        </w:rPr>
        <w:t>Developing a common understanding of the local government system</w:t>
      </w:r>
    </w:p>
    <w:p w14:paraId="11806555" w14:textId="77777777" w:rsidR="008166E3" w:rsidRPr="008166E3" w:rsidRDefault="008166E3" w:rsidP="008166E3">
      <w:pPr>
        <w:numPr>
          <w:ilvl w:val="0"/>
          <w:numId w:val="37"/>
        </w:numPr>
        <w:autoSpaceDE w:val="0"/>
        <w:autoSpaceDN w:val="0"/>
        <w:adjustRightInd w:val="0"/>
        <w:spacing w:after="0" w:line="240" w:lineRule="auto"/>
        <w:jc w:val="both"/>
        <w:rPr>
          <w:rFonts w:ascii="Arial" w:hAnsi="Arial"/>
          <w:lang w:val="en-GB"/>
        </w:rPr>
      </w:pPr>
      <w:r w:rsidRPr="008166E3">
        <w:rPr>
          <w:rFonts w:ascii="Arial" w:hAnsi="Arial"/>
          <w:lang w:val="en-GB"/>
        </w:rPr>
        <w:t>Setting the context for delivery of assistance of development partners for strengthening local government system</w:t>
      </w:r>
    </w:p>
    <w:p w14:paraId="05BC1F8F" w14:textId="77777777" w:rsidR="008166E3" w:rsidRPr="008166E3" w:rsidRDefault="008166E3" w:rsidP="008166E3">
      <w:pPr>
        <w:numPr>
          <w:ilvl w:val="0"/>
          <w:numId w:val="37"/>
        </w:numPr>
        <w:autoSpaceDE w:val="0"/>
        <w:autoSpaceDN w:val="0"/>
        <w:adjustRightInd w:val="0"/>
        <w:spacing w:after="0" w:line="240" w:lineRule="auto"/>
        <w:jc w:val="both"/>
        <w:rPr>
          <w:rFonts w:ascii="Arial" w:hAnsi="Arial"/>
          <w:lang w:val="en-GB"/>
        </w:rPr>
      </w:pPr>
      <w:r w:rsidRPr="008166E3">
        <w:rPr>
          <w:rFonts w:ascii="Arial" w:hAnsi="Arial"/>
          <w:lang w:val="en-GB"/>
        </w:rPr>
        <w:t>Overseeing the placement of systemic arrangements, resource allocation and support institutions</w:t>
      </w:r>
    </w:p>
    <w:p w14:paraId="1D1374D6" w14:textId="77777777" w:rsidR="008166E3" w:rsidRDefault="008166E3" w:rsidP="008166E3">
      <w:pPr>
        <w:numPr>
          <w:ilvl w:val="0"/>
          <w:numId w:val="37"/>
        </w:numPr>
        <w:autoSpaceDE w:val="0"/>
        <w:autoSpaceDN w:val="0"/>
        <w:adjustRightInd w:val="0"/>
        <w:spacing w:after="0" w:line="240" w:lineRule="auto"/>
        <w:jc w:val="both"/>
        <w:rPr>
          <w:rFonts w:ascii="Arial" w:hAnsi="Arial"/>
          <w:lang w:val="en-GB"/>
        </w:rPr>
      </w:pPr>
      <w:r w:rsidRPr="008166E3">
        <w:rPr>
          <w:rFonts w:ascii="Arial" w:hAnsi="Arial"/>
          <w:lang w:val="en-GB"/>
        </w:rPr>
        <w:t>Contributing through exchange of experience and lessons learnt</w:t>
      </w:r>
    </w:p>
    <w:p w14:paraId="0E75FEF3" w14:textId="73B70CD7" w:rsidR="002E65C5" w:rsidRPr="00325E62" w:rsidRDefault="00811E80" w:rsidP="00811E80">
      <w:pPr>
        <w:pStyle w:val="Heading1"/>
        <w:rPr>
          <w:rFonts w:eastAsia="Calibri"/>
          <w:lang w:val="en-GB"/>
        </w:rPr>
      </w:pPr>
      <w:bookmarkStart w:id="8" w:name="_Hlk536697443"/>
      <w:bookmarkStart w:id="9" w:name="_Toc790270"/>
      <w:r w:rsidRPr="00811E80">
        <w:rPr>
          <w:rFonts w:eastAsia="Calibri"/>
          <w:lang w:val="en-GB"/>
        </w:rPr>
        <w:t xml:space="preserve">Standard Operating Procedure on </w:t>
      </w:r>
      <w:r w:rsidR="002E65C5" w:rsidRPr="00325E62">
        <w:rPr>
          <w:rFonts w:eastAsia="Calibri"/>
          <w:lang w:val="en-GB"/>
        </w:rPr>
        <w:t>Right to Information (RTI)</w:t>
      </w:r>
      <w:bookmarkEnd w:id="9"/>
    </w:p>
    <w:bookmarkEnd w:id="8"/>
    <w:p w14:paraId="64A1366C" w14:textId="6554B553" w:rsidR="002E65C5" w:rsidRPr="00356C17" w:rsidRDefault="002E65C5" w:rsidP="002E65C5">
      <w:pPr>
        <w:autoSpaceDE w:val="0"/>
        <w:autoSpaceDN w:val="0"/>
        <w:adjustRightInd w:val="0"/>
        <w:spacing w:after="0" w:line="240" w:lineRule="auto"/>
        <w:jc w:val="both"/>
        <w:rPr>
          <w:rFonts w:ascii="Arial" w:hAnsi="Arial"/>
          <w:lang w:val="en-GB"/>
        </w:rPr>
      </w:pPr>
      <w:r w:rsidRPr="00911A6C">
        <w:rPr>
          <w:rFonts w:ascii="Arial" w:hAnsi="Arial"/>
          <w:lang w:val="en-GB"/>
        </w:rPr>
        <w:t xml:space="preserve">The Government of </w:t>
      </w:r>
      <w:r w:rsidR="00B03CF5">
        <w:rPr>
          <w:rFonts w:ascii="Arial" w:hAnsi="Arial"/>
          <w:lang w:val="en-GB"/>
        </w:rPr>
        <w:t>Khyber Pakhtunkhwa</w:t>
      </w:r>
      <w:r w:rsidRPr="00911A6C">
        <w:rPr>
          <w:rFonts w:ascii="Arial" w:hAnsi="Arial"/>
          <w:lang w:val="en-GB"/>
        </w:rPr>
        <w:t xml:space="preserve"> has taken </w:t>
      </w:r>
      <w:r>
        <w:rPr>
          <w:rFonts w:ascii="Arial" w:hAnsi="Arial"/>
          <w:lang w:val="en-GB"/>
        </w:rPr>
        <w:t>important</w:t>
      </w:r>
      <w:r w:rsidRPr="00911A6C">
        <w:rPr>
          <w:rFonts w:ascii="Arial" w:hAnsi="Arial"/>
          <w:lang w:val="en-GB"/>
        </w:rPr>
        <w:t xml:space="preserve"> initiatives to enhance transparency, service delivery and citizen </w:t>
      </w:r>
      <w:r w:rsidR="0030422F">
        <w:rPr>
          <w:rFonts w:ascii="Arial" w:hAnsi="Arial"/>
          <w:lang w:val="en-GB"/>
        </w:rPr>
        <w:t>integration in governance</w:t>
      </w:r>
      <w:r w:rsidRPr="00911A6C">
        <w:rPr>
          <w:rFonts w:ascii="Arial" w:hAnsi="Arial"/>
          <w:lang w:val="en-GB"/>
        </w:rPr>
        <w:t xml:space="preserve">. </w:t>
      </w:r>
      <w:r>
        <w:rPr>
          <w:rFonts w:ascii="Arial" w:hAnsi="Arial"/>
          <w:lang w:val="en-GB"/>
        </w:rPr>
        <w:t xml:space="preserve">A key part of this was the adoption of the </w:t>
      </w:r>
      <w:r w:rsidR="00B03CF5">
        <w:rPr>
          <w:rFonts w:ascii="Arial" w:hAnsi="Arial"/>
          <w:lang w:val="en-GB"/>
        </w:rPr>
        <w:t>Khyber Pakhtunkhwa</w:t>
      </w:r>
      <w:r w:rsidRPr="00911A6C">
        <w:rPr>
          <w:rFonts w:ascii="Arial" w:hAnsi="Arial"/>
          <w:lang w:val="en-GB"/>
        </w:rPr>
        <w:t xml:space="preserve"> </w:t>
      </w:r>
      <w:r>
        <w:rPr>
          <w:rFonts w:ascii="Arial" w:hAnsi="Arial"/>
          <w:lang w:val="en-GB"/>
        </w:rPr>
        <w:t>Right to Information Act</w:t>
      </w:r>
      <w:r w:rsidRPr="00911A6C">
        <w:rPr>
          <w:rFonts w:ascii="Arial" w:hAnsi="Arial"/>
          <w:lang w:val="en-GB"/>
        </w:rPr>
        <w:t xml:space="preserve"> 2013</w:t>
      </w:r>
      <w:r>
        <w:rPr>
          <w:rFonts w:ascii="Arial" w:hAnsi="Arial"/>
          <w:lang w:val="en-GB"/>
        </w:rPr>
        <w:t>, which is a very</w:t>
      </w:r>
      <w:r w:rsidRPr="00911A6C">
        <w:rPr>
          <w:rFonts w:ascii="Arial" w:hAnsi="Arial"/>
          <w:lang w:val="en-GB"/>
        </w:rPr>
        <w:t xml:space="preserve"> important </w:t>
      </w:r>
      <w:r w:rsidRPr="00911A6C">
        <w:rPr>
          <w:rFonts w:ascii="Arial" w:hAnsi="Arial"/>
          <w:lang w:val="en-GB"/>
        </w:rPr>
        <w:lastRenderedPageBreak/>
        <w:t>milestone.</w:t>
      </w:r>
      <w:r>
        <w:rPr>
          <w:rFonts w:ascii="Arial" w:hAnsi="Arial"/>
          <w:lang w:val="en-GB"/>
        </w:rPr>
        <w:t xml:space="preserve"> Based on this Act, </w:t>
      </w:r>
      <w:proofErr w:type="gramStart"/>
      <w:r>
        <w:rPr>
          <w:rFonts w:ascii="Arial" w:hAnsi="Arial"/>
          <w:lang w:val="en-GB"/>
        </w:rPr>
        <w:t>a</w:t>
      </w:r>
      <w:r w:rsidRPr="00911A6C">
        <w:rPr>
          <w:rFonts w:ascii="Arial" w:hAnsi="Arial"/>
          <w:lang w:val="en-GB"/>
        </w:rPr>
        <w:t xml:space="preserve">ll </w:t>
      </w:r>
      <w:r>
        <w:rPr>
          <w:rFonts w:ascii="Arial" w:hAnsi="Arial"/>
          <w:lang w:val="en-GB"/>
        </w:rPr>
        <w:t>of</w:t>
      </w:r>
      <w:proofErr w:type="gramEnd"/>
      <w:r>
        <w:rPr>
          <w:rFonts w:ascii="Arial" w:hAnsi="Arial"/>
          <w:lang w:val="en-GB"/>
        </w:rPr>
        <w:t xml:space="preserve"> </w:t>
      </w:r>
      <w:r w:rsidRPr="00911A6C">
        <w:rPr>
          <w:rFonts w:ascii="Arial" w:hAnsi="Arial"/>
          <w:lang w:val="en-GB"/>
        </w:rPr>
        <w:t xml:space="preserve">the </w:t>
      </w:r>
      <w:r>
        <w:rPr>
          <w:rFonts w:ascii="Arial" w:hAnsi="Arial"/>
          <w:lang w:val="en-GB"/>
        </w:rPr>
        <w:t>public bodies</w:t>
      </w:r>
      <w:r w:rsidRPr="00911A6C">
        <w:rPr>
          <w:rFonts w:ascii="Arial" w:hAnsi="Arial"/>
          <w:lang w:val="en-GB"/>
        </w:rPr>
        <w:t xml:space="preserve"> </w:t>
      </w:r>
      <w:r>
        <w:rPr>
          <w:rFonts w:ascii="Arial" w:hAnsi="Arial"/>
          <w:lang w:val="en-GB"/>
        </w:rPr>
        <w:t xml:space="preserve">in </w:t>
      </w:r>
      <w:r w:rsidR="00B03CF5">
        <w:rPr>
          <w:rFonts w:ascii="Arial" w:hAnsi="Arial"/>
          <w:lang w:val="en-GB"/>
        </w:rPr>
        <w:t>Khyber Pakhtunkhwa</w:t>
      </w:r>
      <w:r>
        <w:rPr>
          <w:rFonts w:ascii="Arial" w:hAnsi="Arial"/>
          <w:lang w:val="en-GB"/>
        </w:rPr>
        <w:t xml:space="preserve"> </w:t>
      </w:r>
      <w:r w:rsidRPr="00911A6C">
        <w:rPr>
          <w:rFonts w:ascii="Arial" w:hAnsi="Arial"/>
          <w:lang w:val="en-GB"/>
        </w:rPr>
        <w:t xml:space="preserve">are </w:t>
      </w:r>
      <w:r>
        <w:rPr>
          <w:rFonts w:ascii="Arial" w:hAnsi="Arial"/>
          <w:lang w:val="en-GB"/>
        </w:rPr>
        <w:t>supposed</w:t>
      </w:r>
      <w:r w:rsidRPr="00911A6C">
        <w:rPr>
          <w:rFonts w:ascii="Arial" w:hAnsi="Arial"/>
          <w:lang w:val="en-GB"/>
        </w:rPr>
        <w:t xml:space="preserve"> to disclose information </w:t>
      </w:r>
      <w:r>
        <w:rPr>
          <w:rFonts w:ascii="Arial" w:hAnsi="Arial"/>
          <w:lang w:val="en-GB"/>
        </w:rPr>
        <w:t xml:space="preserve">to </w:t>
      </w:r>
      <w:r w:rsidRPr="00911A6C">
        <w:rPr>
          <w:rFonts w:ascii="Arial" w:hAnsi="Arial"/>
          <w:lang w:val="en-GB"/>
        </w:rPr>
        <w:t xml:space="preserve">citizens. </w:t>
      </w:r>
      <w:r>
        <w:rPr>
          <w:rFonts w:ascii="Arial" w:hAnsi="Arial"/>
          <w:lang w:val="en-GB"/>
        </w:rPr>
        <w:t xml:space="preserve">Implementation of the Act is, however, complex and, so far, </w:t>
      </w:r>
      <w:r w:rsidR="0030422F">
        <w:rPr>
          <w:rFonts w:ascii="Arial" w:hAnsi="Arial"/>
          <w:lang w:val="en-GB"/>
        </w:rPr>
        <w:t>most</w:t>
      </w:r>
      <w:r>
        <w:rPr>
          <w:rFonts w:ascii="Arial" w:hAnsi="Arial"/>
          <w:lang w:val="en-GB"/>
        </w:rPr>
        <w:t xml:space="preserve"> of the required measures have been taken.</w:t>
      </w:r>
      <w:r w:rsidR="00561612">
        <w:rPr>
          <w:rFonts w:ascii="Arial" w:hAnsi="Arial"/>
          <w:lang w:val="en-GB"/>
        </w:rPr>
        <w:t xml:space="preserve"> These SOPs</w:t>
      </w:r>
      <w:r w:rsidR="00561612" w:rsidRPr="00561612">
        <w:rPr>
          <w:rFonts w:ascii="Arial" w:hAnsi="Arial"/>
          <w:lang w:val="en-GB"/>
        </w:rPr>
        <w:t xml:space="preserve"> covers six different action areas relating to RTI, as follows:</w:t>
      </w:r>
    </w:p>
    <w:p w14:paraId="17B1C8B8" w14:textId="22D31667" w:rsidR="002E65C5" w:rsidRPr="00A636F3" w:rsidRDefault="00D25AA6" w:rsidP="00A636F3">
      <w:pPr>
        <w:pStyle w:val="Heading2"/>
        <w:numPr>
          <w:ilvl w:val="0"/>
          <w:numId w:val="22"/>
        </w:numPr>
        <w:rPr>
          <w:rFonts w:eastAsia="Calibri"/>
          <w:lang w:val="en-GB"/>
        </w:rPr>
      </w:pPr>
      <w:bookmarkStart w:id="10" w:name="_Toc790271"/>
      <w:r w:rsidRPr="00A636F3">
        <w:rPr>
          <w:rFonts w:eastAsia="Calibri"/>
          <w:lang w:val="en-GB"/>
        </w:rPr>
        <w:t>Nomination</w:t>
      </w:r>
      <w:r w:rsidR="00A636F3" w:rsidRPr="00A636F3">
        <w:rPr>
          <w:rFonts w:eastAsia="Calibri"/>
          <w:lang w:val="en-GB"/>
        </w:rPr>
        <w:t xml:space="preserve"> of </w:t>
      </w:r>
      <w:r w:rsidR="002E65C5" w:rsidRPr="00A636F3">
        <w:rPr>
          <w:rFonts w:eastAsia="Calibri"/>
          <w:lang w:val="en-GB"/>
        </w:rPr>
        <w:t>Public Information Officer (PIO)</w:t>
      </w:r>
      <w:bookmarkEnd w:id="10"/>
    </w:p>
    <w:p w14:paraId="1A6DFB82"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A key institutional measure to implement the RTI Act is the appointment of a PIO, an official with dedicated responsibilities for ensuring that the public body meets its </w:t>
      </w:r>
      <w:r w:rsidRPr="00D814F0">
        <w:rPr>
          <w:rFonts w:ascii="Arial" w:hAnsi="Arial"/>
          <w:noProof/>
          <w:lang w:val="en-GB"/>
        </w:rPr>
        <w:t>ob</w:t>
      </w:r>
      <w:r w:rsidR="00D814F0">
        <w:rPr>
          <w:rFonts w:ascii="Arial" w:hAnsi="Arial"/>
          <w:noProof/>
          <w:lang w:val="en-GB"/>
        </w:rPr>
        <w:t>l</w:t>
      </w:r>
      <w:r w:rsidRPr="00D814F0">
        <w:rPr>
          <w:rFonts w:ascii="Arial" w:hAnsi="Arial"/>
          <w:noProof/>
          <w:lang w:val="en-GB"/>
        </w:rPr>
        <w:t>igations</w:t>
      </w:r>
      <w:r>
        <w:rPr>
          <w:rFonts w:ascii="Arial" w:hAnsi="Arial"/>
          <w:lang w:val="en-GB"/>
        </w:rPr>
        <w:t xml:space="preserve"> under the law. A key role of PIOs is to ensure that citizens can easily lodge RTI applications to get information and that those applications are processed in accordance with the rules in the Act.</w:t>
      </w:r>
      <w:r w:rsidR="0022543A">
        <w:rPr>
          <w:rFonts w:ascii="Arial" w:hAnsi="Arial"/>
          <w:lang w:val="en-GB"/>
        </w:rPr>
        <w:t xml:space="preserve"> Because of its size and complexity, the Local Government Department has a very large number of PIOs working for it at the provincial (department), district, tehsil and local levels. </w:t>
      </w:r>
    </w:p>
    <w:p w14:paraId="08567AB4" w14:textId="77777777" w:rsidR="002E65C5" w:rsidRDefault="002E65C5" w:rsidP="002E65C5">
      <w:pPr>
        <w:autoSpaceDE w:val="0"/>
        <w:autoSpaceDN w:val="0"/>
        <w:adjustRightInd w:val="0"/>
        <w:spacing w:after="0" w:line="240" w:lineRule="auto"/>
        <w:jc w:val="both"/>
        <w:rPr>
          <w:rFonts w:ascii="Arial" w:hAnsi="Arial"/>
          <w:lang w:val="en-GB"/>
        </w:rPr>
      </w:pPr>
    </w:p>
    <w:p w14:paraId="78AE0203"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333EFDC7" w14:textId="28AEDCB3" w:rsidR="00545A8D" w:rsidRDefault="0030422F" w:rsidP="002E65C5">
      <w:pPr>
        <w:autoSpaceDE w:val="0"/>
        <w:autoSpaceDN w:val="0"/>
        <w:adjustRightInd w:val="0"/>
        <w:spacing w:after="0" w:line="240" w:lineRule="auto"/>
        <w:jc w:val="both"/>
        <w:rPr>
          <w:rFonts w:ascii="Arial" w:hAnsi="Arial"/>
          <w:lang w:val="en-GB"/>
        </w:rPr>
      </w:pPr>
      <w:r>
        <w:rPr>
          <w:rFonts w:ascii="Arial" w:hAnsi="Arial"/>
          <w:lang w:val="en-GB"/>
        </w:rPr>
        <w:t xml:space="preserve">There are around 3000 PIOs in public bodies of Khyber Pakhtunkhwa. Out of which </w:t>
      </w:r>
      <w:r w:rsidR="00323FE1">
        <w:rPr>
          <w:rFonts w:ascii="Arial" w:hAnsi="Arial"/>
          <w:lang w:val="en-GB"/>
        </w:rPr>
        <w:t>2496</w:t>
      </w:r>
      <w:r>
        <w:rPr>
          <w:rFonts w:ascii="Arial" w:hAnsi="Arial"/>
          <w:lang w:val="en-GB"/>
        </w:rPr>
        <w:t xml:space="preserve"> PIOs are nominated by the</w:t>
      </w:r>
      <w:r w:rsidR="002E65C5" w:rsidRPr="00911A6C">
        <w:rPr>
          <w:rFonts w:ascii="Arial" w:hAnsi="Arial"/>
          <w:lang w:val="en-GB"/>
        </w:rPr>
        <w:t xml:space="preserve"> </w:t>
      </w:r>
      <w:r w:rsidR="0073047A">
        <w:rPr>
          <w:rFonts w:ascii="Arial" w:hAnsi="Arial"/>
          <w:lang w:val="en-GB"/>
        </w:rPr>
        <w:t>L</w:t>
      </w:r>
      <w:r w:rsidR="001C5BF5">
        <w:rPr>
          <w:rFonts w:ascii="Arial" w:hAnsi="Arial"/>
          <w:lang w:val="en-GB"/>
        </w:rPr>
        <w:t xml:space="preserve">ocal </w:t>
      </w:r>
      <w:r w:rsidR="0073047A">
        <w:rPr>
          <w:rFonts w:ascii="Arial" w:hAnsi="Arial"/>
          <w:lang w:val="en-GB"/>
        </w:rPr>
        <w:t>G</w:t>
      </w:r>
      <w:r w:rsidR="001C5BF5">
        <w:rPr>
          <w:rFonts w:ascii="Arial" w:hAnsi="Arial"/>
          <w:lang w:val="en-GB"/>
        </w:rPr>
        <w:t xml:space="preserve">overnment </w:t>
      </w:r>
      <w:r w:rsidR="0072647B">
        <w:rPr>
          <w:rFonts w:ascii="Arial" w:hAnsi="Arial"/>
          <w:lang w:val="en-GB"/>
        </w:rPr>
        <w:t>Department</w:t>
      </w:r>
      <w:r w:rsidR="002E65C5" w:rsidRPr="00911A6C">
        <w:rPr>
          <w:rFonts w:ascii="Arial" w:hAnsi="Arial"/>
          <w:lang w:val="en-GB"/>
        </w:rPr>
        <w:t xml:space="preserve"> </w:t>
      </w:r>
      <w:r w:rsidR="0073047A">
        <w:rPr>
          <w:rFonts w:ascii="Arial" w:hAnsi="Arial"/>
          <w:lang w:val="en-GB"/>
        </w:rPr>
        <w:t>in KP</w:t>
      </w:r>
      <w:r w:rsidR="0022543A">
        <w:rPr>
          <w:rFonts w:ascii="Arial" w:hAnsi="Arial"/>
          <w:lang w:val="en-GB"/>
        </w:rPr>
        <w:t>,</w:t>
      </w:r>
      <w:r w:rsidR="002E65C5" w:rsidRPr="00911A6C">
        <w:rPr>
          <w:rFonts w:ascii="Arial" w:hAnsi="Arial"/>
          <w:lang w:val="en-GB"/>
        </w:rPr>
        <w:t xml:space="preserve"> </w:t>
      </w:r>
      <w:r w:rsidR="00A10973">
        <w:rPr>
          <w:rFonts w:ascii="Arial" w:hAnsi="Arial"/>
          <w:lang w:val="en-GB"/>
        </w:rPr>
        <w:t>which is a huge number as compare</w:t>
      </w:r>
      <w:r w:rsidR="00EA2D91">
        <w:rPr>
          <w:rFonts w:ascii="Arial" w:hAnsi="Arial"/>
          <w:lang w:val="en-GB"/>
        </w:rPr>
        <w:t>d</w:t>
      </w:r>
      <w:r w:rsidR="00A10973">
        <w:rPr>
          <w:rFonts w:ascii="Arial" w:hAnsi="Arial"/>
          <w:lang w:val="en-GB"/>
        </w:rPr>
        <w:t xml:space="preserve"> to other public bodies in the province. These PIOs are appointed at all </w:t>
      </w:r>
      <w:r w:rsidR="0093116B">
        <w:rPr>
          <w:rFonts w:ascii="Arial" w:hAnsi="Arial"/>
          <w:lang w:val="en-GB"/>
        </w:rPr>
        <w:t>four</w:t>
      </w:r>
      <w:r w:rsidR="00A10973">
        <w:rPr>
          <w:rFonts w:ascii="Arial" w:hAnsi="Arial"/>
          <w:lang w:val="en-GB"/>
        </w:rPr>
        <w:t xml:space="preserve"> tiers of the local government structure i.e. provincial, district, tehsil and </w:t>
      </w:r>
      <w:r w:rsidR="00C03EE7" w:rsidRPr="00C03EE7">
        <w:rPr>
          <w:rFonts w:ascii="Arial" w:hAnsi="Arial"/>
          <w:lang w:val="en-GB"/>
        </w:rPr>
        <w:t xml:space="preserve">Village/Neighbourhood Councils </w:t>
      </w:r>
      <w:r w:rsidR="00C03EE7">
        <w:rPr>
          <w:rFonts w:ascii="Arial" w:hAnsi="Arial"/>
          <w:lang w:val="en-GB"/>
        </w:rPr>
        <w:t>(</w:t>
      </w:r>
      <w:r w:rsidR="00A10973">
        <w:rPr>
          <w:rFonts w:ascii="Arial" w:hAnsi="Arial"/>
          <w:lang w:val="en-GB"/>
        </w:rPr>
        <w:t>VC/NC</w:t>
      </w:r>
      <w:r w:rsidR="00C03EE7">
        <w:rPr>
          <w:rFonts w:ascii="Arial" w:hAnsi="Arial"/>
          <w:lang w:val="en-GB"/>
        </w:rPr>
        <w:t>)</w:t>
      </w:r>
      <w:r w:rsidR="00A10973">
        <w:rPr>
          <w:rFonts w:ascii="Arial" w:hAnsi="Arial"/>
          <w:lang w:val="en-GB"/>
        </w:rPr>
        <w:t xml:space="preserve"> level. </w:t>
      </w:r>
      <w:r w:rsidR="00A636F3" w:rsidRPr="00A636F3">
        <w:rPr>
          <w:rFonts w:ascii="Arial" w:hAnsi="Arial"/>
          <w:lang w:val="en-GB"/>
        </w:rPr>
        <w:t xml:space="preserve">The PIO has been given a formal (written) mandate, along with a Job Description or set of </w:t>
      </w:r>
      <w:proofErr w:type="spellStart"/>
      <w:r w:rsidR="00A636F3" w:rsidRPr="00A636F3">
        <w:rPr>
          <w:rFonts w:ascii="Arial" w:hAnsi="Arial"/>
          <w:lang w:val="en-GB"/>
        </w:rPr>
        <w:t>ToRs</w:t>
      </w:r>
      <w:proofErr w:type="spellEnd"/>
      <w:r w:rsidR="00A636F3" w:rsidRPr="00A636F3">
        <w:rPr>
          <w:rFonts w:ascii="Arial" w:hAnsi="Arial"/>
          <w:lang w:val="en-GB"/>
        </w:rPr>
        <w:t xml:space="preserve"> to define his</w:t>
      </w:r>
      <w:r w:rsidR="00561612">
        <w:rPr>
          <w:rFonts w:ascii="Arial" w:hAnsi="Arial"/>
          <w:lang w:val="en-GB"/>
        </w:rPr>
        <w:t>/her</w:t>
      </w:r>
      <w:r w:rsidR="00A636F3" w:rsidRPr="00A636F3">
        <w:rPr>
          <w:rFonts w:ascii="Arial" w:hAnsi="Arial"/>
          <w:lang w:val="en-GB"/>
        </w:rPr>
        <w:t xml:space="preserve"> roles.</w:t>
      </w:r>
    </w:p>
    <w:p w14:paraId="60B2E772" w14:textId="77777777" w:rsidR="00A636F3" w:rsidRDefault="00A636F3" w:rsidP="002E65C5">
      <w:pPr>
        <w:autoSpaceDE w:val="0"/>
        <w:autoSpaceDN w:val="0"/>
        <w:adjustRightInd w:val="0"/>
        <w:spacing w:after="0" w:line="240" w:lineRule="auto"/>
        <w:jc w:val="both"/>
        <w:rPr>
          <w:rFonts w:ascii="Arial" w:hAnsi="Arial"/>
          <w:lang w:val="en-GB"/>
        </w:rPr>
      </w:pPr>
    </w:p>
    <w:tbl>
      <w:tblPr>
        <w:tblW w:w="7066" w:type="dxa"/>
        <w:jc w:val="center"/>
        <w:tblLook w:val="04A0" w:firstRow="1" w:lastRow="0" w:firstColumn="1" w:lastColumn="0" w:noHBand="0" w:noVBand="1"/>
      </w:tblPr>
      <w:tblGrid>
        <w:gridCol w:w="517"/>
        <w:gridCol w:w="4973"/>
        <w:gridCol w:w="1576"/>
      </w:tblGrid>
      <w:tr w:rsidR="00545A8D" w:rsidRPr="008166E3" w14:paraId="6C5DF3E8" w14:textId="77777777" w:rsidTr="009C28FF">
        <w:trPr>
          <w:trHeight w:val="369"/>
          <w:jc w:val="center"/>
        </w:trPr>
        <w:tc>
          <w:tcPr>
            <w:tcW w:w="7066" w:type="dxa"/>
            <w:gridSpan w:val="3"/>
            <w:tcBorders>
              <w:top w:val="nil"/>
              <w:left w:val="nil"/>
              <w:bottom w:val="nil"/>
              <w:right w:val="nil"/>
            </w:tcBorders>
            <w:shd w:val="clear" w:color="auto" w:fill="E7E6E6"/>
            <w:noWrap/>
            <w:vAlign w:val="center"/>
          </w:tcPr>
          <w:p w14:paraId="40573375" w14:textId="61D08993" w:rsidR="00545A8D" w:rsidRPr="008166E3" w:rsidRDefault="00545A8D" w:rsidP="00545A8D">
            <w:pPr>
              <w:spacing w:after="0" w:line="240" w:lineRule="auto"/>
              <w:jc w:val="center"/>
              <w:rPr>
                <w:rFonts w:ascii="Arial" w:eastAsia="Times New Roman" w:hAnsi="Arial"/>
                <w:b/>
                <w:bCs/>
                <w:color w:val="000000"/>
                <w:sz w:val="20"/>
                <w:szCs w:val="20"/>
              </w:rPr>
            </w:pPr>
            <w:r>
              <w:rPr>
                <w:rFonts w:ascii="Arial" w:eastAsia="Times New Roman" w:hAnsi="Arial"/>
                <w:b/>
                <w:bCs/>
                <w:color w:val="000000"/>
                <w:sz w:val="20"/>
                <w:szCs w:val="20"/>
              </w:rPr>
              <w:t>Department</w:t>
            </w:r>
            <w:r w:rsidRPr="008166E3">
              <w:rPr>
                <w:rFonts w:ascii="Arial" w:eastAsia="Times New Roman" w:hAnsi="Arial"/>
                <w:b/>
                <w:bCs/>
                <w:color w:val="000000"/>
                <w:sz w:val="20"/>
                <w:szCs w:val="20"/>
              </w:rPr>
              <w:t>-wise Total No. of PIOs in KP-Local Government Department</w:t>
            </w:r>
          </w:p>
        </w:tc>
      </w:tr>
      <w:tr w:rsidR="00545A8D" w:rsidRPr="008166E3" w14:paraId="3DA94F31" w14:textId="77777777" w:rsidTr="00A636F3">
        <w:trPr>
          <w:trHeight w:val="617"/>
          <w:jc w:val="center"/>
        </w:trPr>
        <w:tc>
          <w:tcPr>
            <w:tcW w:w="517" w:type="dxa"/>
            <w:tcBorders>
              <w:top w:val="single" w:sz="4" w:space="0" w:color="auto"/>
              <w:left w:val="single" w:sz="4" w:space="0" w:color="auto"/>
              <w:bottom w:val="single" w:sz="4" w:space="0" w:color="auto"/>
              <w:right w:val="single" w:sz="4" w:space="0" w:color="auto"/>
            </w:tcBorders>
            <w:shd w:val="clear" w:color="000000" w:fill="808080"/>
            <w:vAlign w:val="center"/>
          </w:tcPr>
          <w:p w14:paraId="6B62F467" w14:textId="77777777" w:rsidR="00545A8D" w:rsidRPr="008166E3" w:rsidRDefault="00545A8D" w:rsidP="00545A8D">
            <w:pPr>
              <w:spacing w:after="0" w:line="240" w:lineRule="auto"/>
              <w:jc w:val="center"/>
              <w:rPr>
                <w:rFonts w:ascii="Arial" w:eastAsia="Times New Roman" w:hAnsi="Arial"/>
                <w:b/>
                <w:bCs/>
                <w:color w:val="FFFFFF"/>
                <w:sz w:val="20"/>
                <w:szCs w:val="20"/>
              </w:rPr>
            </w:pPr>
            <w:r w:rsidRPr="008166E3">
              <w:rPr>
                <w:rFonts w:ascii="Arial" w:eastAsia="Times New Roman" w:hAnsi="Arial"/>
                <w:b/>
                <w:bCs/>
                <w:color w:val="FFFFFF"/>
                <w:sz w:val="20"/>
                <w:szCs w:val="20"/>
              </w:rPr>
              <w:t>S.#</w:t>
            </w:r>
          </w:p>
        </w:tc>
        <w:tc>
          <w:tcPr>
            <w:tcW w:w="4973" w:type="dxa"/>
            <w:tcBorders>
              <w:top w:val="single" w:sz="4" w:space="0" w:color="auto"/>
              <w:left w:val="nil"/>
              <w:bottom w:val="single" w:sz="4" w:space="0" w:color="auto"/>
              <w:right w:val="single" w:sz="4" w:space="0" w:color="auto"/>
            </w:tcBorders>
            <w:shd w:val="clear" w:color="000000" w:fill="808080"/>
            <w:vAlign w:val="center"/>
          </w:tcPr>
          <w:p w14:paraId="4E470DA0" w14:textId="1899538F" w:rsidR="00545A8D" w:rsidRPr="008166E3" w:rsidRDefault="00545A8D" w:rsidP="00545A8D">
            <w:pPr>
              <w:spacing w:after="0" w:line="240" w:lineRule="auto"/>
              <w:rPr>
                <w:rFonts w:ascii="Arial" w:eastAsia="Times New Roman" w:hAnsi="Arial"/>
                <w:b/>
                <w:bCs/>
                <w:color w:val="FFFFFF"/>
                <w:sz w:val="20"/>
                <w:szCs w:val="20"/>
              </w:rPr>
            </w:pPr>
            <w:r>
              <w:rPr>
                <w:rFonts w:ascii="Arial" w:eastAsia="Times New Roman" w:hAnsi="Arial"/>
                <w:b/>
                <w:bCs/>
                <w:color w:val="FFFFFF"/>
                <w:sz w:val="20"/>
                <w:szCs w:val="20"/>
              </w:rPr>
              <w:t>Department/Section</w:t>
            </w:r>
          </w:p>
        </w:tc>
        <w:tc>
          <w:tcPr>
            <w:tcW w:w="1576" w:type="dxa"/>
            <w:tcBorders>
              <w:top w:val="single" w:sz="4" w:space="0" w:color="auto"/>
              <w:left w:val="nil"/>
              <w:bottom w:val="single" w:sz="4" w:space="0" w:color="auto"/>
              <w:right w:val="single" w:sz="4" w:space="0" w:color="auto"/>
            </w:tcBorders>
            <w:shd w:val="clear" w:color="000000" w:fill="808080"/>
            <w:vAlign w:val="center"/>
          </w:tcPr>
          <w:p w14:paraId="16E296DB" w14:textId="4D2759E2" w:rsidR="00545A8D" w:rsidRPr="008166E3" w:rsidRDefault="00545A8D" w:rsidP="00545A8D">
            <w:pPr>
              <w:spacing w:after="0" w:line="240" w:lineRule="auto"/>
              <w:jc w:val="center"/>
              <w:rPr>
                <w:rFonts w:ascii="Arial" w:eastAsia="Times New Roman" w:hAnsi="Arial"/>
                <w:b/>
                <w:bCs/>
                <w:color w:val="FFFFFF"/>
                <w:sz w:val="20"/>
                <w:szCs w:val="20"/>
              </w:rPr>
            </w:pPr>
            <w:r w:rsidRPr="008166E3">
              <w:rPr>
                <w:rFonts w:ascii="Arial" w:eastAsia="Times New Roman" w:hAnsi="Arial"/>
                <w:b/>
                <w:bCs/>
                <w:color w:val="FFFFFF"/>
                <w:sz w:val="20"/>
                <w:szCs w:val="20"/>
              </w:rPr>
              <w:t xml:space="preserve">No. of PIOs </w:t>
            </w:r>
          </w:p>
        </w:tc>
      </w:tr>
      <w:tr w:rsidR="00545A8D" w:rsidRPr="008166E3" w14:paraId="22A24B80" w14:textId="77777777" w:rsidTr="00A636F3">
        <w:trPr>
          <w:trHeight w:val="269"/>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234FD20F" w14:textId="2E97D598" w:rsidR="00545A8D" w:rsidRPr="00C03EE7" w:rsidRDefault="00545A8D"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nil"/>
              <w:left w:val="nil"/>
              <w:bottom w:val="single" w:sz="4" w:space="0" w:color="auto"/>
              <w:right w:val="single" w:sz="4" w:space="0" w:color="auto"/>
            </w:tcBorders>
            <w:shd w:val="clear" w:color="000000" w:fill="FFFFFF"/>
            <w:vAlign w:val="bottom"/>
          </w:tcPr>
          <w:p w14:paraId="483A5953" w14:textId="1283CE1A" w:rsidR="00545A8D" w:rsidRPr="008166E3" w:rsidRDefault="00545A8D" w:rsidP="00545A8D">
            <w:pPr>
              <w:spacing w:after="0" w:line="240" w:lineRule="auto"/>
              <w:rPr>
                <w:rFonts w:ascii="Arial" w:eastAsia="Times New Roman" w:hAnsi="Arial"/>
                <w:color w:val="000000"/>
                <w:sz w:val="20"/>
                <w:szCs w:val="20"/>
              </w:rPr>
            </w:pPr>
            <w:r>
              <w:rPr>
                <w:rFonts w:ascii="Arial" w:eastAsia="Times New Roman" w:hAnsi="Arial"/>
                <w:color w:val="000000"/>
                <w:sz w:val="20"/>
                <w:szCs w:val="20"/>
              </w:rPr>
              <w:t>L</w:t>
            </w:r>
            <w:r w:rsidR="00A636F3">
              <w:rPr>
                <w:rFonts w:ascii="Arial" w:eastAsia="Times New Roman" w:hAnsi="Arial"/>
                <w:color w:val="000000"/>
                <w:sz w:val="20"/>
                <w:szCs w:val="20"/>
              </w:rPr>
              <w:t xml:space="preserve">ocal </w:t>
            </w:r>
            <w:r>
              <w:rPr>
                <w:rFonts w:ascii="Arial" w:eastAsia="Times New Roman" w:hAnsi="Arial"/>
                <w:color w:val="000000"/>
                <w:sz w:val="20"/>
                <w:szCs w:val="20"/>
              </w:rPr>
              <w:t>G</w:t>
            </w:r>
            <w:r w:rsidR="00A636F3">
              <w:rPr>
                <w:rFonts w:ascii="Arial" w:eastAsia="Times New Roman" w:hAnsi="Arial"/>
                <w:color w:val="000000"/>
                <w:sz w:val="20"/>
                <w:szCs w:val="20"/>
              </w:rPr>
              <w:t>overnment</w:t>
            </w:r>
            <w:r>
              <w:rPr>
                <w:rFonts w:ascii="Arial" w:eastAsia="Times New Roman" w:hAnsi="Arial"/>
                <w:color w:val="000000"/>
                <w:sz w:val="20"/>
                <w:szCs w:val="20"/>
              </w:rPr>
              <w:t xml:space="preserve"> Secretariat</w:t>
            </w:r>
          </w:p>
        </w:tc>
        <w:tc>
          <w:tcPr>
            <w:tcW w:w="1576" w:type="dxa"/>
            <w:tcBorders>
              <w:top w:val="nil"/>
              <w:left w:val="nil"/>
              <w:bottom w:val="single" w:sz="4" w:space="0" w:color="auto"/>
              <w:right w:val="single" w:sz="4" w:space="0" w:color="auto"/>
            </w:tcBorders>
            <w:shd w:val="clear" w:color="000000" w:fill="FFFFFF"/>
            <w:vAlign w:val="bottom"/>
          </w:tcPr>
          <w:p w14:paraId="018190C2" w14:textId="77777777" w:rsidR="00545A8D" w:rsidRPr="008166E3" w:rsidRDefault="00545A8D" w:rsidP="00545A8D">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r>
      <w:tr w:rsidR="00545A8D" w:rsidRPr="008166E3" w14:paraId="3CE51EE9" w14:textId="77777777" w:rsidTr="00A636F3">
        <w:trPr>
          <w:trHeight w:val="269"/>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4737423E" w14:textId="11E9F087" w:rsidR="00545A8D" w:rsidRPr="00C03EE7" w:rsidRDefault="00545A8D"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nil"/>
              <w:left w:val="nil"/>
              <w:bottom w:val="single" w:sz="4" w:space="0" w:color="auto"/>
              <w:right w:val="single" w:sz="4" w:space="0" w:color="auto"/>
            </w:tcBorders>
            <w:shd w:val="clear" w:color="000000" w:fill="FFFFFF"/>
            <w:vAlign w:val="bottom"/>
          </w:tcPr>
          <w:p w14:paraId="2DF52F13" w14:textId="5E152BDF" w:rsidR="00545A8D" w:rsidRPr="008166E3" w:rsidRDefault="00A636F3" w:rsidP="00545A8D">
            <w:pPr>
              <w:spacing w:after="0" w:line="240" w:lineRule="auto"/>
              <w:rPr>
                <w:rFonts w:ascii="Arial" w:eastAsia="Times New Roman" w:hAnsi="Arial"/>
                <w:color w:val="000000"/>
                <w:sz w:val="20"/>
                <w:szCs w:val="20"/>
              </w:rPr>
            </w:pPr>
            <w:r>
              <w:rPr>
                <w:rFonts w:ascii="Arial" w:eastAsia="Times New Roman" w:hAnsi="Arial"/>
                <w:color w:val="000000"/>
                <w:sz w:val="20"/>
                <w:szCs w:val="20"/>
              </w:rPr>
              <w:t>Local Government</w:t>
            </w:r>
            <w:r w:rsidR="00545A8D">
              <w:rPr>
                <w:rFonts w:ascii="Arial" w:eastAsia="Times New Roman" w:hAnsi="Arial"/>
                <w:color w:val="000000"/>
                <w:sz w:val="20"/>
                <w:szCs w:val="20"/>
              </w:rPr>
              <w:t xml:space="preserve"> Directorate</w:t>
            </w:r>
          </w:p>
        </w:tc>
        <w:tc>
          <w:tcPr>
            <w:tcW w:w="1576" w:type="dxa"/>
            <w:tcBorders>
              <w:top w:val="nil"/>
              <w:left w:val="nil"/>
              <w:bottom w:val="single" w:sz="4" w:space="0" w:color="auto"/>
              <w:right w:val="single" w:sz="4" w:space="0" w:color="auto"/>
            </w:tcBorders>
            <w:shd w:val="clear" w:color="000000" w:fill="FFFFFF"/>
            <w:vAlign w:val="bottom"/>
          </w:tcPr>
          <w:p w14:paraId="321BAA9E" w14:textId="77777777" w:rsidR="00545A8D" w:rsidRPr="008166E3" w:rsidRDefault="00545A8D" w:rsidP="00545A8D">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r>
      <w:tr w:rsidR="009C28FF" w:rsidRPr="008166E3" w14:paraId="6374C15C"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000000" w:fill="FFFFFF"/>
            <w:vAlign w:val="bottom"/>
          </w:tcPr>
          <w:p w14:paraId="0DB5484F" w14:textId="56BD2962" w:rsidR="009C28FF" w:rsidRPr="00C03EE7" w:rsidRDefault="009C28FF"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single" w:sz="4" w:space="0" w:color="auto"/>
              <w:left w:val="nil"/>
              <w:bottom w:val="single" w:sz="4" w:space="0" w:color="auto"/>
              <w:right w:val="single" w:sz="4" w:space="0" w:color="auto"/>
            </w:tcBorders>
            <w:shd w:val="clear" w:color="000000" w:fill="FFFFFF"/>
            <w:vAlign w:val="bottom"/>
          </w:tcPr>
          <w:p w14:paraId="7EA3BA57" w14:textId="612D3E20" w:rsidR="009C28FF" w:rsidRDefault="009C28FF" w:rsidP="00323FE1">
            <w:pPr>
              <w:spacing w:after="0" w:line="240" w:lineRule="auto"/>
              <w:rPr>
                <w:rFonts w:ascii="Arial" w:eastAsia="Times New Roman" w:hAnsi="Arial"/>
                <w:color w:val="000000"/>
                <w:sz w:val="20"/>
                <w:szCs w:val="20"/>
              </w:rPr>
            </w:pPr>
            <w:r>
              <w:rPr>
                <w:rFonts w:ascii="Arial" w:eastAsia="Times New Roman" w:hAnsi="Arial"/>
                <w:color w:val="000000"/>
                <w:sz w:val="20"/>
                <w:szCs w:val="20"/>
              </w:rPr>
              <w:t>L</w:t>
            </w:r>
            <w:r w:rsidR="00A636F3">
              <w:rPr>
                <w:rFonts w:ascii="Arial" w:eastAsia="Times New Roman" w:hAnsi="Arial"/>
                <w:color w:val="000000"/>
                <w:sz w:val="20"/>
                <w:szCs w:val="20"/>
              </w:rPr>
              <w:t xml:space="preserve">ocal </w:t>
            </w:r>
            <w:r>
              <w:rPr>
                <w:rFonts w:ascii="Arial" w:eastAsia="Times New Roman" w:hAnsi="Arial"/>
                <w:color w:val="000000"/>
                <w:sz w:val="20"/>
                <w:szCs w:val="20"/>
              </w:rPr>
              <w:t>C</w:t>
            </w:r>
            <w:r w:rsidR="00A636F3">
              <w:rPr>
                <w:rFonts w:ascii="Arial" w:eastAsia="Times New Roman" w:hAnsi="Arial"/>
                <w:color w:val="000000"/>
                <w:sz w:val="20"/>
                <w:szCs w:val="20"/>
              </w:rPr>
              <w:t xml:space="preserve">ouncil </w:t>
            </w:r>
            <w:r>
              <w:rPr>
                <w:rFonts w:ascii="Arial" w:eastAsia="Times New Roman" w:hAnsi="Arial"/>
                <w:color w:val="000000"/>
                <w:sz w:val="20"/>
                <w:szCs w:val="20"/>
              </w:rPr>
              <w:t>B</w:t>
            </w:r>
            <w:r w:rsidR="00A636F3">
              <w:rPr>
                <w:rFonts w:ascii="Arial" w:eastAsia="Times New Roman" w:hAnsi="Arial"/>
                <w:color w:val="000000"/>
                <w:sz w:val="20"/>
                <w:szCs w:val="20"/>
              </w:rPr>
              <w:t>oard (LCB)</w:t>
            </w:r>
          </w:p>
        </w:tc>
        <w:tc>
          <w:tcPr>
            <w:tcW w:w="1576" w:type="dxa"/>
            <w:tcBorders>
              <w:top w:val="single" w:sz="4" w:space="0" w:color="auto"/>
              <w:left w:val="nil"/>
              <w:bottom w:val="single" w:sz="4" w:space="0" w:color="auto"/>
              <w:right w:val="single" w:sz="4" w:space="0" w:color="auto"/>
            </w:tcBorders>
            <w:shd w:val="clear" w:color="000000" w:fill="FFFFFF"/>
            <w:vAlign w:val="bottom"/>
          </w:tcPr>
          <w:p w14:paraId="6A308BEC" w14:textId="77777777" w:rsidR="009C28FF" w:rsidRDefault="009C28FF" w:rsidP="00323FE1">
            <w:pPr>
              <w:spacing w:after="0" w:line="240" w:lineRule="auto"/>
              <w:jc w:val="center"/>
              <w:rPr>
                <w:rFonts w:ascii="Arial" w:eastAsia="Times New Roman" w:hAnsi="Arial"/>
                <w:color w:val="000000"/>
                <w:sz w:val="20"/>
                <w:szCs w:val="20"/>
              </w:rPr>
            </w:pPr>
            <w:r>
              <w:rPr>
                <w:rFonts w:ascii="Arial" w:eastAsia="Times New Roman" w:hAnsi="Arial"/>
                <w:color w:val="000000"/>
                <w:sz w:val="20"/>
                <w:szCs w:val="20"/>
              </w:rPr>
              <w:t>1</w:t>
            </w:r>
          </w:p>
        </w:tc>
      </w:tr>
      <w:tr w:rsidR="00C03EE7" w:rsidRPr="008166E3" w14:paraId="5B7EE804"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000000" w:fill="FFFFFF"/>
            <w:vAlign w:val="bottom"/>
          </w:tcPr>
          <w:p w14:paraId="4DB1758F" w14:textId="31E9733D" w:rsidR="00C03EE7" w:rsidRPr="00C03EE7" w:rsidRDefault="00C03EE7"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single" w:sz="4" w:space="0" w:color="auto"/>
              <w:left w:val="nil"/>
              <w:bottom w:val="single" w:sz="4" w:space="0" w:color="auto"/>
              <w:right w:val="single" w:sz="4" w:space="0" w:color="auto"/>
            </w:tcBorders>
            <w:shd w:val="clear" w:color="000000" w:fill="FFFFFF"/>
            <w:vAlign w:val="bottom"/>
          </w:tcPr>
          <w:p w14:paraId="2BF7DFB8" w14:textId="4190C3DE" w:rsidR="00C03EE7" w:rsidRPr="008166E3" w:rsidRDefault="00A636F3" w:rsidP="008C53FA">
            <w:pPr>
              <w:spacing w:after="0" w:line="240" w:lineRule="auto"/>
              <w:rPr>
                <w:rFonts w:ascii="Arial" w:eastAsia="Times New Roman" w:hAnsi="Arial"/>
                <w:color w:val="000000"/>
                <w:sz w:val="20"/>
                <w:szCs w:val="20"/>
              </w:rPr>
            </w:pPr>
            <w:r w:rsidRPr="00A636F3">
              <w:rPr>
                <w:rFonts w:ascii="Arial" w:eastAsia="Times New Roman" w:hAnsi="Arial"/>
                <w:color w:val="000000"/>
                <w:sz w:val="20"/>
                <w:szCs w:val="20"/>
              </w:rPr>
              <w:t>Water &amp; Sanitation Services</w:t>
            </w:r>
            <w:r>
              <w:rPr>
                <w:rFonts w:ascii="Arial" w:eastAsia="Times New Roman" w:hAnsi="Arial"/>
                <w:color w:val="000000"/>
                <w:sz w:val="20"/>
                <w:szCs w:val="20"/>
              </w:rPr>
              <w:t xml:space="preserve"> Companies (WSSCs)</w:t>
            </w:r>
          </w:p>
        </w:tc>
        <w:tc>
          <w:tcPr>
            <w:tcW w:w="1576" w:type="dxa"/>
            <w:tcBorders>
              <w:top w:val="single" w:sz="4" w:space="0" w:color="auto"/>
              <w:left w:val="nil"/>
              <w:bottom w:val="single" w:sz="4" w:space="0" w:color="auto"/>
              <w:right w:val="single" w:sz="4" w:space="0" w:color="auto"/>
            </w:tcBorders>
            <w:shd w:val="clear" w:color="000000" w:fill="FFFFFF"/>
            <w:vAlign w:val="bottom"/>
          </w:tcPr>
          <w:p w14:paraId="5F4E577B" w14:textId="77777777" w:rsidR="00C03EE7" w:rsidRPr="008166E3" w:rsidRDefault="00C03EE7" w:rsidP="008C53FA">
            <w:pPr>
              <w:spacing w:after="0" w:line="240" w:lineRule="auto"/>
              <w:jc w:val="center"/>
              <w:rPr>
                <w:rFonts w:ascii="Arial" w:eastAsia="Times New Roman" w:hAnsi="Arial"/>
                <w:color w:val="000000"/>
                <w:sz w:val="20"/>
                <w:szCs w:val="20"/>
              </w:rPr>
            </w:pPr>
            <w:r>
              <w:rPr>
                <w:rFonts w:ascii="Arial" w:eastAsia="Times New Roman" w:hAnsi="Arial"/>
                <w:color w:val="000000"/>
                <w:sz w:val="20"/>
                <w:szCs w:val="20"/>
              </w:rPr>
              <w:t>6</w:t>
            </w:r>
          </w:p>
        </w:tc>
      </w:tr>
      <w:tr w:rsidR="00545A8D" w:rsidRPr="008166E3" w14:paraId="09047E0F"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000000" w:fill="FFFFFF"/>
            <w:vAlign w:val="bottom"/>
          </w:tcPr>
          <w:p w14:paraId="3CDFA564" w14:textId="63F6AE72" w:rsidR="00545A8D" w:rsidRPr="00C03EE7" w:rsidRDefault="00545A8D"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single" w:sz="4" w:space="0" w:color="auto"/>
              <w:left w:val="nil"/>
              <w:bottom w:val="single" w:sz="4" w:space="0" w:color="auto"/>
              <w:right w:val="single" w:sz="4" w:space="0" w:color="auto"/>
            </w:tcBorders>
            <w:shd w:val="clear" w:color="000000" w:fill="FFFFFF"/>
            <w:vAlign w:val="bottom"/>
          </w:tcPr>
          <w:p w14:paraId="6AD8B183" w14:textId="3BC70786" w:rsidR="00545A8D" w:rsidRPr="008166E3" w:rsidRDefault="009C28FF" w:rsidP="00545A8D">
            <w:pPr>
              <w:spacing w:after="0" w:line="240" w:lineRule="auto"/>
              <w:rPr>
                <w:rFonts w:ascii="Arial" w:eastAsia="Times New Roman" w:hAnsi="Arial"/>
                <w:color w:val="000000"/>
                <w:sz w:val="20"/>
                <w:szCs w:val="20"/>
              </w:rPr>
            </w:pPr>
            <w:r>
              <w:rPr>
                <w:rFonts w:ascii="Arial" w:eastAsia="Times New Roman" w:hAnsi="Arial"/>
                <w:color w:val="000000"/>
                <w:sz w:val="20"/>
                <w:szCs w:val="20"/>
              </w:rPr>
              <w:t xml:space="preserve">Provincial </w:t>
            </w:r>
            <w:r w:rsidR="00545A8D">
              <w:rPr>
                <w:rFonts w:ascii="Arial" w:eastAsia="Times New Roman" w:hAnsi="Arial"/>
                <w:color w:val="000000"/>
                <w:sz w:val="20"/>
                <w:szCs w:val="20"/>
              </w:rPr>
              <w:t>Development Authorities</w:t>
            </w:r>
          </w:p>
        </w:tc>
        <w:tc>
          <w:tcPr>
            <w:tcW w:w="1576" w:type="dxa"/>
            <w:tcBorders>
              <w:top w:val="single" w:sz="4" w:space="0" w:color="auto"/>
              <w:left w:val="nil"/>
              <w:bottom w:val="single" w:sz="4" w:space="0" w:color="auto"/>
              <w:right w:val="single" w:sz="4" w:space="0" w:color="auto"/>
            </w:tcBorders>
            <w:shd w:val="clear" w:color="000000" w:fill="FFFFFF"/>
            <w:vAlign w:val="bottom"/>
          </w:tcPr>
          <w:p w14:paraId="161ED3AC" w14:textId="00039550" w:rsidR="00545A8D" w:rsidRPr="008166E3" w:rsidRDefault="009C28FF" w:rsidP="00545A8D">
            <w:pPr>
              <w:spacing w:after="0" w:line="240" w:lineRule="auto"/>
              <w:jc w:val="center"/>
              <w:rPr>
                <w:rFonts w:ascii="Arial" w:eastAsia="Times New Roman" w:hAnsi="Arial"/>
                <w:color w:val="000000"/>
                <w:sz w:val="20"/>
                <w:szCs w:val="20"/>
              </w:rPr>
            </w:pPr>
            <w:r>
              <w:rPr>
                <w:rFonts w:ascii="Arial" w:eastAsia="Times New Roman" w:hAnsi="Arial"/>
                <w:color w:val="000000"/>
                <w:sz w:val="20"/>
                <w:szCs w:val="20"/>
              </w:rPr>
              <w:t>1</w:t>
            </w:r>
            <w:r w:rsidR="00545A8D">
              <w:rPr>
                <w:rFonts w:ascii="Arial" w:eastAsia="Times New Roman" w:hAnsi="Arial"/>
                <w:color w:val="000000"/>
                <w:sz w:val="20"/>
                <w:szCs w:val="20"/>
              </w:rPr>
              <w:t>2</w:t>
            </w:r>
          </w:p>
        </w:tc>
      </w:tr>
      <w:tr w:rsidR="009C28FF" w:rsidRPr="008166E3" w14:paraId="23306633"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000000" w:fill="FFFFFF"/>
            <w:vAlign w:val="bottom"/>
          </w:tcPr>
          <w:p w14:paraId="57EBF37D" w14:textId="098F299A" w:rsidR="009C28FF" w:rsidRPr="00C03EE7" w:rsidRDefault="009C28FF"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single" w:sz="4" w:space="0" w:color="auto"/>
              <w:left w:val="nil"/>
              <w:bottom w:val="single" w:sz="4" w:space="0" w:color="auto"/>
              <w:right w:val="single" w:sz="4" w:space="0" w:color="auto"/>
            </w:tcBorders>
            <w:shd w:val="clear" w:color="000000" w:fill="FFFFFF"/>
            <w:vAlign w:val="bottom"/>
          </w:tcPr>
          <w:p w14:paraId="11E8D609" w14:textId="00934514" w:rsidR="009C28FF" w:rsidRDefault="009C28FF" w:rsidP="00545A8D">
            <w:pPr>
              <w:spacing w:after="0" w:line="240" w:lineRule="auto"/>
              <w:rPr>
                <w:rFonts w:ascii="Arial" w:eastAsia="Times New Roman" w:hAnsi="Arial"/>
                <w:color w:val="000000"/>
                <w:sz w:val="20"/>
                <w:szCs w:val="20"/>
              </w:rPr>
            </w:pPr>
            <w:r>
              <w:rPr>
                <w:rFonts w:ascii="Arial" w:eastAsia="Times New Roman" w:hAnsi="Arial"/>
                <w:color w:val="000000"/>
                <w:sz w:val="20"/>
                <w:szCs w:val="20"/>
              </w:rPr>
              <w:t>A</w:t>
            </w:r>
            <w:r w:rsidR="00C03EE7">
              <w:rPr>
                <w:rFonts w:ascii="Arial" w:eastAsia="Times New Roman" w:hAnsi="Arial"/>
                <w:color w:val="000000"/>
                <w:sz w:val="20"/>
                <w:szCs w:val="20"/>
              </w:rPr>
              <w:t xml:space="preserve">ssistant </w:t>
            </w:r>
            <w:r>
              <w:rPr>
                <w:rFonts w:ascii="Arial" w:eastAsia="Times New Roman" w:hAnsi="Arial"/>
                <w:color w:val="000000"/>
                <w:sz w:val="20"/>
                <w:szCs w:val="20"/>
              </w:rPr>
              <w:t>D</w:t>
            </w:r>
            <w:r w:rsidR="00C03EE7">
              <w:rPr>
                <w:rFonts w:ascii="Arial" w:eastAsia="Times New Roman" w:hAnsi="Arial"/>
                <w:color w:val="000000"/>
                <w:sz w:val="20"/>
                <w:szCs w:val="20"/>
              </w:rPr>
              <w:t xml:space="preserve">irector </w:t>
            </w:r>
            <w:r>
              <w:rPr>
                <w:rFonts w:ascii="Arial" w:eastAsia="Times New Roman" w:hAnsi="Arial"/>
                <w:color w:val="000000"/>
                <w:sz w:val="20"/>
                <w:szCs w:val="20"/>
              </w:rPr>
              <w:t>Local Gov</w:t>
            </w:r>
            <w:r w:rsidR="00C03EE7">
              <w:rPr>
                <w:rFonts w:ascii="Arial" w:eastAsia="Times New Roman" w:hAnsi="Arial"/>
                <w:color w:val="000000"/>
                <w:sz w:val="20"/>
                <w:szCs w:val="20"/>
              </w:rPr>
              <w:t>t.</w:t>
            </w:r>
            <w:r>
              <w:rPr>
                <w:rFonts w:ascii="Arial" w:eastAsia="Times New Roman" w:hAnsi="Arial"/>
                <w:color w:val="000000"/>
                <w:sz w:val="20"/>
                <w:szCs w:val="20"/>
              </w:rPr>
              <w:t xml:space="preserve"> @ District Level</w:t>
            </w:r>
          </w:p>
        </w:tc>
        <w:tc>
          <w:tcPr>
            <w:tcW w:w="1576" w:type="dxa"/>
            <w:tcBorders>
              <w:top w:val="single" w:sz="4" w:space="0" w:color="auto"/>
              <w:left w:val="nil"/>
              <w:bottom w:val="single" w:sz="4" w:space="0" w:color="auto"/>
              <w:right w:val="single" w:sz="4" w:space="0" w:color="auto"/>
            </w:tcBorders>
            <w:shd w:val="clear" w:color="000000" w:fill="FFFFFF"/>
            <w:vAlign w:val="bottom"/>
          </w:tcPr>
          <w:p w14:paraId="2C67BFA8" w14:textId="05024677" w:rsidR="009C28FF" w:rsidRDefault="009C28FF" w:rsidP="00545A8D">
            <w:pPr>
              <w:spacing w:after="0" w:line="240" w:lineRule="auto"/>
              <w:jc w:val="center"/>
              <w:rPr>
                <w:rFonts w:ascii="Arial" w:eastAsia="Times New Roman" w:hAnsi="Arial"/>
                <w:color w:val="000000"/>
                <w:sz w:val="20"/>
                <w:szCs w:val="20"/>
              </w:rPr>
            </w:pPr>
            <w:r>
              <w:rPr>
                <w:rFonts w:ascii="Arial" w:eastAsia="Times New Roman" w:hAnsi="Arial"/>
                <w:color w:val="000000"/>
                <w:sz w:val="20"/>
                <w:szCs w:val="20"/>
              </w:rPr>
              <w:t>17</w:t>
            </w:r>
          </w:p>
        </w:tc>
      </w:tr>
      <w:tr w:rsidR="009C28FF" w:rsidRPr="008166E3" w14:paraId="5300E13F"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000000" w:fill="FFFFFF"/>
            <w:vAlign w:val="bottom"/>
          </w:tcPr>
          <w:p w14:paraId="6975B1DF" w14:textId="543BB8C9" w:rsidR="009C28FF" w:rsidRPr="00C03EE7" w:rsidRDefault="009C28FF"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single" w:sz="4" w:space="0" w:color="auto"/>
              <w:left w:val="nil"/>
              <w:bottom w:val="single" w:sz="4" w:space="0" w:color="auto"/>
              <w:right w:val="single" w:sz="4" w:space="0" w:color="auto"/>
            </w:tcBorders>
            <w:shd w:val="clear" w:color="000000" w:fill="FFFFFF"/>
            <w:vAlign w:val="bottom"/>
          </w:tcPr>
          <w:p w14:paraId="63359F69" w14:textId="50BED274" w:rsidR="009C28FF" w:rsidRDefault="009C28FF" w:rsidP="00545A8D">
            <w:pPr>
              <w:spacing w:after="0" w:line="240" w:lineRule="auto"/>
              <w:rPr>
                <w:rFonts w:ascii="Arial" w:eastAsia="Times New Roman" w:hAnsi="Arial"/>
                <w:color w:val="000000"/>
                <w:sz w:val="20"/>
                <w:szCs w:val="20"/>
              </w:rPr>
            </w:pPr>
            <w:r>
              <w:rPr>
                <w:rFonts w:ascii="Arial" w:eastAsia="Times New Roman" w:hAnsi="Arial"/>
                <w:color w:val="000000"/>
                <w:sz w:val="20"/>
                <w:szCs w:val="20"/>
              </w:rPr>
              <w:t>T</w:t>
            </w:r>
            <w:r w:rsidR="00C03EE7">
              <w:rPr>
                <w:rFonts w:ascii="Arial" w:eastAsia="Times New Roman" w:hAnsi="Arial"/>
                <w:color w:val="000000"/>
                <w:sz w:val="20"/>
                <w:szCs w:val="20"/>
              </w:rPr>
              <w:t>ehsil Municipal Officer (T</w:t>
            </w:r>
            <w:r>
              <w:rPr>
                <w:rFonts w:ascii="Arial" w:eastAsia="Times New Roman" w:hAnsi="Arial"/>
                <w:color w:val="000000"/>
                <w:sz w:val="20"/>
                <w:szCs w:val="20"/>
              </w:rPr>
              <w:t>MO</w:t>
            </w:r>
            <w:r w:rsidR="00C03EE7">
              <w:rPr>
                <w:rFonts w:ascii="Arial" w:eastAsia="Times New Roman" w:hAnsi="Arial"/>
                <w:color w:val="000000"/>
                <w:sz w:val="20"/>
                <w:szCs w:val="20"/>
              </w:rPr>
              <w:t>)</w:t>
            </w:r>
            <w:r>
              <w:rPr>
                <w:rFonts w:ascii="Arial" w:eastAsia="Times New Roman" w:hAnsi="Arial"/>
                <w:color w:val="000000"/>
                <w:sz w:val="20"/>
                <w:szCs w:val="20"/>
              </w:rPr>
              <w:t xml:space="preserve"> @ Tehsil Level</w:t>
            </w:r>
          </w:p>
        </w:tc>
        <w:tc>
          <w:tcPr>
            <w:tcW w:w="1576" w:type="dxa"/>
            <w:tcBorders>
              <w:top w:val="single" w:sz="4" w:space="0" w:color="auto"/>
              <w:left w:val="nil"/>
              <w:bottom w:val="single" w:sz="4" w:space="0" w:color="auto"/>
              <w:right w:val="single" w:sz="4" w:space="0" w:color="auto"/>
            </w:tcBorders>
            <w:shd w:val="clear" w:color="000000" w:fill="FFFFFF"/>
            <w:vAlign w:val="bottom"/>
          </w:tcPr>
          <w:p w14:paraId="1B317276" w14:textId="7E5A6D05" w:rsidR="009C28FF" w:rsidRDefault="009C28FF" w:rsidP="00545A8D">
            <w:pPr>
              <w:spacing w:after="0" w:line="240" w:lineRule="auto"/>
              <w:jc w:val="center"/>
              <w:rPr>
                <w:rFonts w:ascii="Arial" w:eastAsia="Times New Roman" w:hAnsi="Arial"/>
                <w:color w:val="000000"/>
                <w:sz w:val="20"/>
                <w:szCs w:val="20"/>
              </w:rPr>
            </w:pPr>
            <w:r>
              <w:rPr>
                <w:rFonts w:ascii="Arial" w:eastAsia="Times New Roman" w:hAnsi="Arial"/>
                <w:color w:val="000000"/>
                <w:sz w:val="20"/>
                <w:szCs w:val="20"/>
              </w:rPr>
              <w:t>45</w:t>
            </w:r>
          </w:p>
        </w:tc>
      </w:tr>
      <w:tr w:rsidR="009C28FF" w:rsidRPr="008166E3" w14:paraId="6D23DF10"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000000" w:fill="FFFFFF"/>
            <w:vAlign w:val="bottom"/>
          </w:tcPr>
          <w:p w14:paraId="78034E25" w14:textId="122CC792" w:rsidR="009C28FF" w:rsidRPr="00C03EE7" w:rsidRDefault="009C28FF" w:rsidP="00C03EE7">
            <w:pPr>
              <w:pStyle w:val="ListParagraph"/>
              <w:numPr>
                <w:ilvl w:val="0"/>
                <w:numId w:val="42"/>
              </w:numPr>
              <w:spacing w:after="0" w:line="240" w:lineRule="auto"/>
              <w:jc w:val="right"/>
              <w:rPr>
                <w:rFonts w:ascii="Arial" w:eastAsia="Times New Roman" w:hAnsi="Arial"/>
                <w:color w:val="000000"/>
                <w:sz w:val="20"/>
                <w:szCs w:val="20"/>
              </w:rPr>
            </w:pPr>
          </w:p>
        </w:tc>
        <w:tc>
          <w:tcPr>
            <w:tcW w:w="4973" w:type="dxa"/>
            <w:tcBorders>
              <w:top w:val="single" w:sz="4" w:space="0" w:color="auto"/>
              <w:left w:val="nil"/>
              <w:bottom w:val="single" w:sz="4" w:space="0" w:color="auto"/>
              <w:right w:val="single" w:sz="4" w:space="0" w:color="auto"/>
            </w:tcBorders>
            <w:shd w:val="clear" w:color="000000" w:fill="FFFFFF"/>
            <w:vAlign w:val="bottom"/>
          </w:tcPr>
          <w:p w14:paraId="31D9C9D1" w14:textId="142414D1" w:rsidR="009C28FF" w:rsidRDefault="009C28FF" w:rsidP="00545A8D">
            <w:pPr>
              <w:spacing w:after="0" w:line="240" w:lineRule="auto"/>
              <w:rPr>
                <w:rFonts w:ascii="Arial" w:eastAsia="Times New Roman" w:hAnsi="Arial"/>
                <w:color w:val="000000"/>
                <w:sz w:val="20"/>
                <w:szCs w:val="20"/>
              </w:rPr>
            </w:pPr>
            <w:r>
              <w:rPr>
                <w:rFonts w:ascii="Arial" w:eastAsia="Times New Roman" w:hAnsi="Arial"/>
                <w:color w:val="000000"/>
                <w:sz w:val="20"/>
                <w:szCs w:val="20"/>
              </w:rPr>
              <w:t xml:space="preserve">Secretary </w:t>
            </w:r>
            <w:r w:rsidR="00C03EE7" w:rsidRPr="00C03EE7">
              <w:rPr>
                <w:rFonts w:ascii="Arial" w:eastAsia="Times New Roman" w:hAnsi="Arial"/>
                <w:color w:val="000000"/>
                <w:sz w:val="20"/>
                <w:szCs w:val="20"/>
              </w:rPr>
              <w:t>Village/</w:t>
            </w:r>
            <w:r w:rsidR="00FC16E0" w:rsidRPr="00C03EE7">
              <w:rPr>
                <w:rFonts w:ascii="Arial" w:eastAsia="Times New Roman" w:hAnsi="Arial"/>
                <w:color w:val="000000"/>
                <w:sz w:val="20"/>
                <w:szCs w:val="20"/>
              </w:rPr>
              <w:t>Neighborhood</w:t>
            </w:r>
            <w:r w:rsidR="00C03EE7" w:rsidRPr="00C03EE7">
              <w:rPr>
                <w:rFonts w:ascii="Arial" w:eastAsia="Times New Roman" w:hAnsi="Arial"/>
                <w:color w:val="000000"/>
                <w:sz w:val="20"/>
                <w:szCs w:val="20"/>
              </w:rPr>
              <w:t xml:space="preserve"> Councils </w:t>
            </w:r>
            <w:r w:rsidR="00C03EE7">
              <w:rPr>
                <w:rFonts w:ascii="Arial" w:eastAsia="Times New Roman" w:hAnsi="Arial"/>
                <w:color w:val="000000"/>
                <w:sz w:val="20"/>
                <w:szCs w:val="20"/>
              </w:rPr>
              <w:t>level</w:t>
            </w:r>
          </w:p>
        </w:tc>
        <w:tc>
          <w:tcPr>
            <w:tcW w:w="1576" w:type="dxa"/>
            <w:tcBorders>
              <w:top w:val="single" w:sz="4" w:space="0" w:color="auto"/>
              <w:left w:val="nil"/>
              <w:bottom w:val="single" w:sz="4" w:space="0" w:color="auto"/>
              <w:right w:val="single" w:sz="4" w:space="0" w:color="auto"/>
            </w:tcBorders>
            <w:shd w:val="clear" w:color="000000" w:fill="FFFFFF"/>
            <w:vAlign w:val="bottom"/>
          </w:tcPr>
          <w:p w14:paraId="0B2031D1" w14:textId="0737519A" w:rsidR="009C28FF" w:rsidRDefault="009C28FF" w:rsidP="00545A8D">
            <w:pPr>
              <w:spacing w:after="0" w:line="240" w:lineRule="auto"/>
              <w:jc w:val="center"/>
              <w:rPr>
                <w:rFonts w:ascii="Arial" w:eastAsia="Times New Roman" w:hAnsi="Arial"/>
                <w:color w:val="000000"/>
                <w:sz w:val="20"/>
                <w:szCs w:val="20"/>
              </w:rPr>
            </w:pPr>
            <w:r>
              <w:rPr>
                <w:rFonts w:ascii="Arial" w:eastAsia="Times New Roman" w:hAnsi="Arial"/>
                <w:color w:val="000000"/>
                <w:sz w:val="20"/>
                <w:szCs w:val="20"/>
              </w:rPr>
              <w:t>2413</w:t>
            </w:r>
          </w:p>
        </w:tc>
      </w:tr>
      <w:tr w:rsidR="009C28FF" w:rsidRPr="008166E3" w14:paraId="1306F3A8" w14:textId="77777777" w:rsidTr="00A636F3">
        <w:trPr>
          <w:trHeight w:val="269"/>
          <w:jc w:val="center"/>
        </w:trPr>
        <w:tc>
          <w:tcPr>
            <w:tcW w:w="517" w:type="dxa"/>
            <w:tcBorders>
              <w:top w:val="single" w:sz="4" w:space="0" w:color="auto"/>
              <w:left w:val="single" w:sz="4" w:space="0" w:color="auto"/>
              <w:bottom w:val="single" w:sz="4" w:space="0" w:color="auto"/>
              <w:right w:val="single" w:sz="4" w:space="0" w:color="auto"/>
            </w:tcBorders>
            <w:shd w:val="clear" w:color="auto" w:fill="FFFF00"/>
            <w:vAlign w:val="bottom"/>
          </w:tcPr>
          <w:p w14:paraId="21E1E397" w14:textId="77777777" w:rsidR="009C28FF" w:rsidRPr="00323FE1" w:rsidRDefault="009C28FF" w:rsidP="00545A8D">
            <w:pPr>
              <w:spacing w:after="0" w:line="240" w:lineRule="auto"/>
              <w:jc w:val="center"/>
              <w:rPr>
                <w:rFonts w:ascii="Arial" w:eastAsia="Times New Roman" w:hAnsi="Arial"/>
                <w:b/>
                <w:bCs/>
                <w:color w:val="000000"/>
                <w:sz w:val="20"/>
                <w:szCs w:val="20"/>
              </w:rPr>
            </w:pPr>
          </w:p>
        </w:tc>
        <w:tc>
          <w:tcPr>
            <w:tcW w:w="4973" w:type="dxa"/>
            <w:tcBorders>
              <w:top w:val="single" w:sz="4" w:space="0" w:color="auto"/>
              <w:left w:val="nil"/>
              <w:bottom w:val="single" w:sz="4" w:space="0" w:color="auto"/>
              <w:right w:val="single" w:sz="4" w:space="0" w:color="auto"/>
            </w:tcBorders>
            <w:shd w:val="clear" w:color="auto" w:fill="FFFF00"/>
            <w:vAlign w:val="bottom"/>
          </w:tcPr>
          <w:p w14:paraId="71E4EC4C" w14:textId="04F82CB7" w:rsidR="009C28FF" w:rsidRPr="00323FE1" w:rsidRDefault="009C28FF" w:rsidP="00545A8D">
            <w:pPr>
              <w:spacing w:after="0" w:line="240" w:lineRule="auto"/>
              <w:rPr>
                <w:rFonts w:ascii="Arial" w:eastAsia="Times New Roman" w:hAnsi="Arial"/>
                <w:b/>
                <w:bCs/>
                <w:color w:val="000000"/>
                <w:sz w:val="20"/>
                <w:szCs w:val="20"/>
              </w:rPr>
            </w:pPr>
            <w:r w:rsidRPr="00323FE1">
              <w:rPr>
                <w:rFonts w:ascii="Arial" w:eastAsia="Times New Roman" w:hAnsi="Arial"/>
                <w:b/>
                <w:bCs/>
                <w:color w:val="000000"/>
                <w:sz w:val="20"/>
                <w:szCs w:val="20"/>
              </w:rPr>
              <w:t>Total</w:t>
            </w:r>
          </w:p>
        </w:tc>
        <w:tc>
          <w:tcPr>
            <w:tcW w:w="1576" w:type="dxa"/>
            <w:tcBorders>
              <w:top w:val="single" w:sz="4" w:space="0" w:color="auto"/>
              <w:left w:val="nil"/>
              <w:bottom w:val="single" w:sz="4" w:space="0" w:color="auto"/>
              <w:right w:val="single" w:sz="4" w:space="0" w:color="auto"/>
            </w:tcBorders>
            <w:shd w:val="clear" w:color="auto" w:fill="FFFF00"/>
            <w:vAlign w:val="bottom"/>
          </w:tcPr>
          <w:p w14:paraId="764A14A5" w14:textId="5A993969" w:rsidR="009C28FF" w:rsidRPr="00323FE1" w:rsidRDefault="009C28FF" w:rsidP="00545A8D">
            <w:pPr>
              <w:spacing w:after="0" w:line="240" w:lineRule="auto"/>
              <w:jc w:val="center"/>
              <w:rPr>
                <w:rFonts w:ascii="Arial" w:eastAsia="Times New Roman" w:hAnsi="Arial"/>
                <w:b/>
                <w:bCs/>
                <w:color w:val="000000"/>
                <w:sz w:val="20"/>
                <w:szCs w:val="20"/>
              </w:rPr>
            </w:pPr>
            <w:r w:rsidRPr="00323FE1">
              <w:rPr>
                <w:rFonts w:ascii="Arial" w:eastAsia="Times New Roman" w:hAnsi="Arial"/>
                <w:b/>
                <w:bCs/>
                <w:color w:val="000000"/>
                <w:sz w:val="20"/>
                <w:szCs w:val="20"/>
              </w:rPr>
              <w:t>2496</w:t>
            </w:r>
          </w:p>
        </w:tc>
      </w:tr>
    </w:tbl>
    <w:p w14:paraId="34587397" w14:textId="77777777" w:rsidR="00545A8D" w:rsidRDefault="00545A8D" w:rsidP="002E65C5">
      <w:pPr>
        <w:autoSpaceDE w:val="0"/>
        <w:autoSpaceDN w:val="0"/>
        <w:adjustRightInd w:val="0"/>
        <w:spacing w:after="0" w:line="240" w:lineRule="auto"/>
        <w:jc w:val="both"/>
        <w:rPr>
          <w:rFonts w:ascii="Arial" w:hAnsi="Arial"/>
          <w:lang w:val="en-GB"/>
        </w:rPr>
      </w:pPr>
    </w:p>
    <w:p w14:paraId="469016E3" w14:textId="2CD2EF9C" w:rsidR="002E65C5" w:rsidRDefault="002E65C5" w:rsidP="002E65C5">
      <w:pPr>
        <w:autoSpaceDE w:val="0"/>
        <w:autoSpaceDN w:val="0"/>
        <w:adjustRightInd w:val="0"/>
        <w:spacing w:after="0" w:line="240" w:lineRule="auto"/>
        <w:jc w:val="both"/>
        <w:rPr>
          <w:rFonts w:ascii="Arial" w:hAnsi="Arial"/>
          <w:lang w:val="en-GB"/>
        </w:rPr>
      </w:pPr>
    </w:p>
    <w:tbl>
      <w:tblPr>
        <w:tblW w:w="6944" w:type="dxa"/>
        <w:jc w:val="center"/>
        <w:tblLook w:val="04A0" w:firstRow="1" w:lastRow="0" w:firstColumn="1" w:lastColumn="0" w:noHBand="0" w:noVBand="1"/>
      </w:tblPr>
      <w:tblGrid>
        <w:gridCol w:w="517"/>
        <w:gridCol w:w="1610"/>
        <w:gridCol w:w="1701"/>
        <w:gridCol w:w="1559"/>
        <w:gridCol w:w="1557"/>
      </w:tblGrid>
      <w:tr w:rsidR="00B129B7" w:rsidRPr="008166E3" w14:paraId="59100970" w14:textId="77777777" w:rsidTr="009C28FF">
        <w:trPr>
          <w:trHeight w:val="330"/>
          <w:jc w:val="center"/>
        </w:trPr>
        <w:tc>
          <w:tcPr>
            <w:tcW w:w="6944" w:type="dxa"/>
            <w:gridSpan w:val="5"/>
            <w:tcBorders>
              <w:top w:val="nil"/>
              <w:left w:val="nil"/>
              <w:bottom w:val="nil"/>
              <w:right w:val="nil"/>
            </w:tcBorders>
            <w:shd w:val="clear" w:color="auto" w:fill="E7E6E6"/>
            <w:noWrap/>
            <w:vAlign w:val="center"/>
          </w:tcPr>
          <w:p w14:paraId="242FCE74" w14:textId="77777777" w:rsidR="00B129B7" w:rsidRPr="008166E3" w:rsidRDefault="00B129B7" w:rsidP="00B129B7">
            <w:pPr>
              <w:spacing w:after="0" w:line="240" w:lineRule="auto"/>
              <w:jc w:val="center"/>
              <w:rPr>
                <w:rFonts w:ascii="Arial" w:eastAsia="Times New Roman" w:hAnsi="Arial"/>
                <w:b/>
                <w:bCs/>
                <w:color w:val="000000"/>
                <w:sz w:val="20"/>
                <w:szCs w:val="20"/>
              </w:rPr>
            </w:pPr>
            <w:bookmarkStart w:id="11" w:name="RANGE!A1:E21"/>
            <w:r w:rsidRPr="008166E3">
              <w:rPr>
                <w:rFonts w:ascii="Arial" w:eastAsia="Times New Roman" w:hAnsi="Arial"/>
                <w:b/>
                <w:bCs/>
                <w:color w:val="000000"/>
                <w:sz w:val="20"/>
                <w:szCs w:val="20"/>
              </w:rPr>
              <w:t>District-wise Total No. of PIOs in KP-Local Government Department</w:t>
            </w:r>
            <w:bookmarkEnd w:id="11"/>
          </w:p>
        </w:tc>
      </w:tr>
      <w:tr w:rsidR="00B129B7" w:rsidRPr="008166E3" w14:paraId="792A2825" w14:textId="77777777" w:rsidTr="009C28FF">
        <w:trPr>
          <w:trHeight w:val="552"/>
          <w:jc w:val="center"/>
        </w:trPr>
        <w:tc>
          <w:tcPr>
            <w:tcW w:w="517" w:type="dxa"/>
            <w:tcBorders>
              <w:top w:val="single" w:sz="4" w:space="0" w:color="auto"/>
              <w:left w:val="single" w:sz="4" w:space="0" w:color="auto"/>
              <w:bottom w:val="single" w:sz="4" w:space="0" w:color="auto"/>
              <w:right w:val="single" w:sz="4" w:space="0" w:color="auto"/>
            </w:tcBorders>
            <w:shd w:val="clear" w:color="000000" w:fill="808080"/>
            <w:vAlign w:val="center"/>
          </w:tcPr>
          <w:p w14:paraId="5746EA99" w14:textId="77777777" w:rsidR="00B129B7" w:rsidRPr="008166E3" w:rsidRDefault="00B129B7" w:rsidP="00B129B7">
            <w:pPr>
              <w:spacing w:after="0" w:line="240" w:lineRule="auto"/>
              <w:jc w:val="center"/>
              <w:rPr>
                <w:rFonts w:ascii="Arial" w:eastAsia="Times New Roman" w:hAnsi="Arial"/>
                <w:b/>
                <w:bCs/>
                <w:color w:val="FFFFFF"/>
                <w:sz w:val="20"/>
                <w:szCs w:val="20"/>
              </w:rPr>
            </w:pPr>
            <w:r w:rsidRPr="008166E3">
              <w:rPr>
                <w:rFonts w:ascii="Arial" w:eastAsia="Times New Roman" w:hAnsi="Arial"/>
                <w:b/>
                <w:bCs/>
                <w:color w:val="FFFFFF"/>
                <w:sz w:val="20"/>
                <w:szCs w:val="20"/>
              </w:rPr>
              <w:t>S.#</w:t>
            </w:r>
          </w:p>
        </w:tc>
        <w:tc>
          <w:tcPr>
            <w:tcW w:w="1610" w:type="dxa"/>
            <w:tcBorders>
              <w:top w:val="single" w:sz="4" w:space="0" w:color="auto"/>
              <w:left w:val="nil"/>
              <w:bottom w:val="single" w:sz="4" w:space="0" w:color="auto"/>
              <w:right w:val="single" w:sz="4" w:space="0" w:color="auto"/>
            </w:tcBorders>
            <w:shd w:val="clear" w:color="000000" w:fill="808080"/>
            <w:vAlign w:val="center"/>
          </w:tcPr>
          <w:p w14:paraId="56A2D269" w14:textId="77777777" w:rsidR="00B129B7" w:rsidRPr="008166E3" w:rsidRDefault="00B129B7" w:rsidP="00B129B7">
            <w:pPr>
              <w:spacing w:after="0" w:line="240" w:lineRule="auto"/>
              <w:rPr>
                <w:rFonts w:ascii="Arial" w:eastAsia="Times New Roman" w:hAnsi="Arial"/>
                <w:b/>
                <w:bCs/>
                <w:color w:val="FFFFFF"/>
                <w:sz w:val="20"/>
                <w:szCs w:val="20"/>
              </w:rPr>
            </w:pPr>
            <w:r w:rsidRPr="008166E3">
              <w:rPr>
                <w:rFonts w:ascii="Arial" w:eastAsia="Times New Roman" w:hAnsi="Arial"/>
                <w:b/>
                <w:bCs/>
                <w:color w:val="FFFFFF"/>
                <w:sz w:val="20"/>
                <w:szCs w:val="20"/>
              </w:rPr>
              <w:t>District</w:t>
            </w:r>
          </w:p>
        </w:tc>
        <w:tc>
          <w:tcPr>
            <w:tcW w:w="1701" w:type="dxa"/>
            <w:tcBorders>
              <w:top w:val="single" w:sz="4" w:space="0" w:color="auto"/>
              <w:left w:val="nil"/>
              <w:bottom w:val="single" w:sz="4" w:space="0" w:color="auto"/>
              <w:right w:val="single" w:sz="4" w:space="0" w:color="auto"/>
            </w:tcBorders>
            <w:shd w:val="clear" w:color="000000" w:fill="808080"/>
            <w:vAlign w:val="center"/>
          </w:tcPr>
          <w:p w14:paraId="3F6EF663" w14:textId="77777777" w:rsidR="00B129B7" w:rsidRPr="008166E3" w:rsidRDefault="00B129B7" w:rsidP="00B129B7">
            <w:pPr>
              <w:spacing w:after="0" w:line="240" w:lineRule="auto"/>
              <w:jc w:val="center"/>
              <w:rPr>
                <w:rFonts w:ascii="Arial" w:eastAsia="Times New Roman" w:hAnsi="Arial"/>
                <w:b/>
                <w:bCs/>
                <w:color w:val="FFFFFF"/>
                <w:sz w:val="20"/>
                <w:szCs w:val="20"/>
              </w:rPr>
            </w:pPr>
            <w:r w:rsidRPr="008166E3">
              <w:rPr>
                <w:rFonts w:ascii="Arial" w:eastAsia="Times New Roman" w:hAnsi="Arial"/>
                <w:b/>
                <w:bCs/>
                <w:color w:val="FFFFFF"/>
                <w:sz w:val="20"/>
                <w:szCs w:val="20"/>
              </w:rPr>
              <w:t>No. of PIOs in AD-LG Office</w:t>
            </w:r>
          </w:p>
        </w:tc>
        <w:tc>
          <w:tcPr>
            <w:tcW w:w="1559" w:type="dxa"/>
            <w:tcBorders>
              <w:top w:val="single" w:sz="4" w:space="0" w:color="auto"/>
              <w:left w:val="nil"/>
              <w:bottom w:val="single" w:sz="4" w:space="0" w:color="auto"/>
              <w:right w:val="single" w:sz="4" w:space="0" w:color="auto"/>
            </w:tcBorders>
            <w:shd w:val="clear" w:color="000000" w:fill="808080"/>
            <w:vAlign w:val="center"/>
          </w:tcPr>
          <w:p w14:paraId="1EEF118D" w14:textId="77777777" w:rsidR="00B129B7" w:rsidRPr="008166E3" w:rsidRDefault="00B129B7" w:rsidP="00B129B7">
            <w:pPr>
              <w:spacing w:after="0" w:line="240" w:lineRule="auto"/>
              <w:jc w:val="center"/>
              <w:rPr>
                <w:rFonts w:ascii="Arial" w:eastAsia="Times New Roman" w:hAnsi="Arial"/>
                <w:b/>
                <w:bCs/>
                <w:color w:val="FFFFFF"/>
                <w:sz w:val="20"/>
                <w:szCs w:val="20"/>
              </w:rPr>
            </w:pPr>
            <w:r w:rsidRPr="008166E3">
              <w:rPr>
                <w:rFonts w:ascii="Arial" w:eastAsia="Times New Roman" w:hAnsi="Arial"/>
                <w:b/>
                <w:bCs/>
                <w:color w:val="FFFFFF"/>
                <w:sz w:val="20"/>
                <w:szCs w:val="20"/>
              </w:rPr>
              <w:t>No of PIOs in TMA offices</w:t>
            </w:r>
          </w:p>
        </w:tc>
        <w:tc>
          <w:tcPr>
            <w:tcW w:w="1557" w:type="dxa"/>
            <w:tcBorders>
              <w:top w:val="single" w:sz="4" w:space="0" w:color="auto"/>
              <w:left w:val="nil"/>
              <w:bottom w:val="single" w:sz="4" w:space="0" w:color="auto"/>
              <w:right w:val="single" w:sz="4" w:space="0" w:color="auto"/>
            </w:tcBorders>
            <w:shd w:val="clear" w:color="000000" w:fill="808080"/>
            <w:vAlign w:val="center"/>
          </w:tcPr>
          <w:p w14:paraId="5481230A" w14:textId="77777777" w:rsidR="00B129B7" w:rsidRPr="008166E3" w:rsidRDefault="00B129B7" w:rsidP="00B129B7">
            <w:pPr>
              <w:spacing w:after="0" w:line="240" w:lineRule="auto"/>
              <w:jc w:val="center"/>
              <w:rPr>
                <w:rFonts w:ascii="Arial" w:eastAsia="Times New Roman" w:hAnsi="Arial"/>
                <w:b/>
                <w:bCs/>
                <w:color w:val="FFFFFF"/>
                <w:sz w:val="20"/>
                <w:szCs w:val="20"/>
              </w:rPr>
            </w:pPr>
            <w:r w:rsidRPr="008166E3">
              <w:rPr>
                <w:rFonts w:ascii="Arial" w:eastAsia="Times New Roman" w:hAnsi="Arial"/>
                <w:b/>
                <w:bCs/>
                <w:color w:val="FFFFFF"/>
                <w:sz w:val="20"/>
                <w:szCs w:val="20"/>
              </w:rPr>
              <w:t>No. of PIOs @ VC/NC</w:t>
            </w:r>
          </w:p>
        </w:tc>
      </w:tr>
      <w:tr w:rsidR="00B129B7" w:rsidRPr="008166E3" w14:paraId="240CD39C"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61531AC3"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610" w:type="dxa"/>
            <w:tcBorders>
              <w:top w:val="nil"/>
              <w:left w:val="nil"/>
              <w:bottom w:val="single" w:sz="4" w:space="0" w:color="auto"/>
              <w:right w:val="single" w:sz="4" w:space="0" w:color="auto"/>
            </w:tcBorders>
            <w:shd w:val="clear" w:color="000000" w:fill="FFFFFF"/>
            <w:vAlign w:val="bottom"/>
          </w:tcPr>
          <w:p w14:paraId="4C36867A"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Abbottabad</w:t>
            </w:r>
          </w:p>
        </w:tc>
        <w:tc>
          <w:tcPr>
            <w:tcW w:w="1701" w:type="dxa"/>
            <w:tcBorders>
              <w:top w:val="nil"/>
              <w:left w:val="nil"/>
              <w:bottom w:val="single" w:sz="4" w:space="0" w:color="auto"/>
              <w:right w:val="single" w:sz="4" w:space="0" w:color="auto"/>
            </w:tcBorders>
            <w:shd w:val="clear" w:color="000000" w:fill="FFFFFF"/>
            <w:vAlign w:val="bottom"/>
          </w:tcPr>
          <w:p w14:paraId="62D1D5C7"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27031CD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3D7747D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209</w:t>
            </w:r>
          </w:p>
        </w:tc>
      </w:tr>
      <w:tr w:rsidR="00B129B7" w:rsidRPr="008166E3" w14:paraId="3511385A"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1B1ED7D9"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610" w:type="dxa"/>
            <w:tcBorders>
              <w:top w:val="nil"/>
              <w:left w:val="nil"/>
              <w:bottom w:val="single" w:sz="4" w:space="0" w:color="auto"/>
              <w:right w:val="single" w:sz="4" w:space="0" w:color="auto"/>
            </w:tcBorders>
            <w:shd w:val="clear" w:color="000000" w:fill="FFFFFF"/>
            <w:vAlign w:val="bottom"/>
          </w:tcPr>
          <w:p w14:paraId="094B60F3"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Haripur</w:t>
            </w:r>
          </w:p>
        </w:tc>
        <w:tc>
          <w:tcPr>
            <w:tcW w:w="1701" w:type="dxa"/>
            <w:tcBorders>
              <w:top w:val="nil"/>
              <w:left w:val="nil"/>
              <w:bottom w:val="single" w:sz="4" w:space="0" w:color="auto"/>
              <w:right w:val="single" w:sz="4" w:space="0" w:color="auto"/>
            </w:tcBorders>
            <w:shd w:val="clear" w:color="000000" w:fill="FFFFFF"/>
            <w:vAlign w:val="bottom"/>
          </w:tcPr>
          <w:p w14:paraId="2BD2F7D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577A9100"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1419990D"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180</w:t>
            </w:r>
          </w:p>
        </w:tc>
      </w:tr>
      <w:tr w:rsidR="00B129B7" w:rsidRPr="008166E3" w14:paraId="7E520A8E"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70ABAA1C"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w:t>
            </w:r>
          </w:p>
        </w:tc>
        <w:tc>
          <w:tcPr>
            <w:tcW w:w="1610" w:type="dxa"/>
            <w:tcBorders>
              <w:top w:val="nil"/>
              <w:left w:val="nil"/>
              <w:bottom w:val="single" w:sz="4" w:space="0" w:color="auto"/>
              <w:right w:val="single" w:sz="4" w:space="0" w:color="auto"/>
            </w:tcBorders>
            <w:shd w:val="clear" w:color="000000" w:fill="FFFFFF"/>
            <w:vAlign w:val="bottom"/>
          </w:tcPr>
          <w:p w14:paraId="04A9F713"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Mansehra</w:t>
            </w:r>
          </w:p>
        </w:tc>
        <w:tc>
          <w:tcPr>
            <w:tcW w:w="1701" w:type="dxa"/>
            <w:tcBorders>
              <w:top w:val="nil"/>
              <w:left w:val="nil"/>
              <w:bottom w:val="single" w:sz="4" w:space="0" w:color="auto"/>
              <w:right w:val="single" w:sz="4" w:space="0" w:color="auto"/>
            </w:tcBorders>
            <w:shd w:val="clear" w:color="000000" w:fill="FFFFFF"/>
            <w:vAlign w:val="bottom"/>
          </w:tcPr>
          <w:p w14:paraId="077853F8"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2E3A102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w:t>
            </w:r>
          </w:p>
        </w:tc>
        <w:tc>
          <w:tcPr>
            <w:tcW w:w="1557" w:type="dxa"/>
            <w:tcBorders>
              <w:top w:val="nil"/>
              <w:left w:val="nil"/>
              <w:bottom w:val="single" w:sz="4" w:space="0" w:color="auto"/>
              <w:right w:val="single" w:sz="4" w:space="0" w:color="auto"/>
            </w:tcBorders>
            <w:shd w:val="clear" w:color="000000" w:fill="FFFFFF"/>
            <w:vAlign w:val="bottom"/>
          </w:tcPr>
          <w:p w14:paraId="048BB2AB"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194</w:t>
            </w:r>
          </w:p>
        </w:tc>
      </w:tr>
      <w:tr w:rsidR="00B129B7" w:rsidRPr="008166E3" w14:paraId="0004CE48"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2C6BF1E2"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4</w:t>
            </w:r>
          </w:p>
        </w:tc>
        <w:tc>
          <w:tcPr>
            <w:tcW w:w="1610" w:type="dxa"/>
            <w:tcBorders>
              <w:top w:val="nil"/>
              <w:left w:val="nil"/>
              <w:bottom w:val="single" w:sz="4" w:space="0" w:color="auto"/>
              <w:right w:val="single" w:sz="4" w:space="0" w:color="auto"/>
            </w:tcBorders>
            <w:shd w:val="clear" w:color="000000" w:fill="FFFFFF"/>
            <w:vAlign w:val="bottom"/>
          </w:tcPr>
          <w:p w14:paraId="442B2E2A"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Battagram</w:t>
            </w:r>
          </w:p>
        </w:tc>
        <w:tc>
          <w:tcPr>
            <w:tcW w:w="1701" w:type="dxa"/>
            <w:tcBorders>
              <w:top w:val="nil"/>
              <w:left w:val="nil"/>
              <w:bottom w:val="single" w:sz="4" w:space="0" w:color="auto"/>
              <w:right w:val="single" w:sz="4" w:space="0" w:color="auto"/>
            </w:tcBorders>
            <w:shd w:val="clear" w:color="000000" w:fill="FFFFFF"/>
            <w:vAlign w:val="bottom"/>
          </w:tcPr>
          <w:p w14:paraId="4796CA8A"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7EE4DC5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2CE59EAB"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90</w:t>
            </w:r>
          </w:p>
        </w:tc>
      </w:tr>
      <w:tr w:rsidR="00B129B7" w:rsidRPr="008166E3" w14:paraId="70179854"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536A508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5</w:t>
            </w:r>
          </w:p>
        </w:tc>
        <w:tc>
          <w:tcPr>
            <w:tcW w:w="1610" w:type="dxa"/>
            <w:tcBorders>
              <w:top w:val="nil"/>
              <w:left w:val="nil"/>
              <w:bottom w:val="single" w:sz="4" w:space="0" w:color="auto"/>
              <w:right w:val="single" w:sz="4" w:space="0" w:color="auto"/>
            </w:tcBorders>
            <w:shd w:val="clear" w:color="000000" w:fill="FFFFFF"/>
            <w:vAlign w:val="bottom"/>
          </w:tcPr>
          <w:p w14:paraId="30A164D4"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Torghar</w:t>
            </w:r>
          </w:p>
        </w:tc>
        <w:tc>
          <w:tcPr>
            <w:tcW w:w="1701" w:type="dxa"/>
            <w:tcBorders>
              <w:top w:val="nil"/>
              <w:left w:val="nil"/>
              <w:bottom w:val="single" w:sz="4" w:space="0" w:color="auto"/>
              <w:right w:val="single" w:sz="4" w:space="0" w:color="auto"/>
            </w:tcBorders>
            <w:shd w:val="clear" w:color="000000" w:fill="FFFFFF"/>
            <w:vAlign w:val="bottom"/>
          </w:tcPr>
          <w:p w14:paraId="3AA5E96A"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09F85D87"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1828CB9A"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40</w:t>
            </w:r>
          </w:p>
        </w:tc>
      </w:tr>
      <w:tr w:rsidR="00B129B7" w:rsidRPr="008166E3" w14:paraId="10732514"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543BAFF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6</w:t>
            </w:r>
          </w:p>
        </w:tc>
        <w:tc>
          <w:tcPr>
            <w:tcW w:w="1610" w:type="dxa"/>
            <w:tcBorders>
              <w:top w:val="nil"/>
              <w:left w:val="nil"/>
              <w:bottom w:val="single" w:sz="4" w:space="0" w:color="auto"/>
              <w:right w:val="single" w:sz="4" w:space="0" w:color="auto"/>
            </w:tcBorders>
            <w:shd w:val="clear" w:color="000000" w:fill="FFFFFF"/>
            <w:vAlign w:val="bottom"/>
          </w:tcPr>
          <w:p w14:paraId="10DBAF9E"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Peshawar</w:t>
            </w:r>
          </w:p>
        </w:tc>
        <w:tc>
          <w:tcPr>
            <w:tcW w:w="1701" w:type="dxa"/>
            <w:tcBorders>
              <w:top w:val="nil"/>
              <w:left w:val="nil"/>
              <w:bottom w:val="single" w:sz="4" w:space="0" w:color="auto"/>
              <w:right w:val="single" w:sz="4" w:space="0" w:color="auto"/>
            </w:tcBorders>
            <w:shd w:val="clear" w:color="000000" w:fill="FFFFFF"/>
            <w:vAlign w:val="bottom"/>
          </w:tcPr>
          <w:p w14:paraId="56ECFC0A"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5C8DFBF3"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4</w:t>
            </w:r>
          </w:p>
        </w:tc>
        <w:tc>
          <w:tcPr>
            <w:tcW w:w="1557" w:type="dxa"/>
            <w:tcBorders>
              <w:top w:val="nil"/>
              <w:left w:val="nil"/>
              <w:bottom w:val="single" w:sz="4" w:space="0" w:color="auto"/>
              <w:right w:val="single" w:sz="4" w:space="0" w:color="auto"/>
            </w:tcBorders>
            <w:shd w:val="clear" w:color="000000" w:fill="FFFFFF"/>
            <w:vAlign w:val="bottom"/>
          </w:tcPr>
          <w:p w14:paraId="4E077DD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346</w:t>
            </w:r>
          </w:p>
        </w:tc>
      </w:tr>
      <w:tr w:rsidR="00B129B7" w:rsidRPr="008166E3" w14:paraId="57D478DF"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2C623BCB"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7</w:t>
            </w:r>
          </w:p>
        </w:tc>
        <w:tc>
          <w:tcPr>
            <w:tcW w:w="1610" w:type="dxa"/>
            <w:tcBorders>
              <w:top w:val="nil"/>
              <w:left w:val="nil"/>
              <w:bottom w:val="single" w:sz="4" w:space="0" w:color="auto"/>
              <w:right w:val="single" w:sz="4" w:space="0" w:color="auto"/>
            </w:tcBorders>
            <w:shd w:val="clear" w:color="000000" w:fill="FFFFFF"/>
            <w:vAlign w:val="bottom"/>
          </w:tcPr>
          <w:p w14:paraId="4F9CB82E" w14:textId="77777777" w:rsidR="00B129B7" w:rsidRPr="008166E3" w:rsidRDefault="00B129B7" w:rsidP="00B129B7">
            <w:pPr>
              <w:spacing w:after="0" w:line="240" w:lineRule="auto"/>
              <w:rPr>
                <w:rFonts w:ascii="Arial" w:eastAsia="Times New Roman" w:hAnsi="Arial"/>
                <w:color w:val="000000"/>
                <w:sz w:val="20"/>
                <w:szCs w:val="20"/>
              </w:rPr>
            </w:pPr>
            <w:proofErr w:type="spellStart"/>
            <w:r w:rsidRPr="008166E3">
              <w:rPr>
                <w:rFonts w:ascii="Arial" w:eastAsia="Times New Roman" w:hAnsi="Arial"/>
                <w:color w:val="000000"/>
                <w:sz w:val="20"/>
                <w:szCs w:val="20"/>
              </w:rPr>
              <w:t>Charsadda</w:t>
            </w:r>
            <w:proofErr w:type="spellEnd"/>
          </w:p>
        </w:tc>
        <w:tc>
          <w:tcPr>
            <w:tcW w:w="1701" w:type="dxa"/>
            <w:tcBorders>
              <w:top w:val="nil"/>
              <w:left w:val="nil"/>
              <w:bottom w:val="single" w:sz="4" w:space="0" w:color="auto"/>
              <w:right w:val="single" w:sz="4" w:space="0" w:color="auto"/>
            </w:tcBorders>
            <w:shd w:val="clear" w:color="000000" w:fill="FFFFFF"/>
            <w:vAlign w:val="bottom"/>
          </w:tcPr>
          <w:p w14:paraId="4A52A9F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604EEF6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w:t>
            </w:r>
          </w:p>
        </w:tc>
        <w:tc>
          <w:tcPr>
            <w:tcW w:w="1557" w:type="dxa"/>
            <w:tcBorders>
              <w:top w:val="nil"/>
              <w:left w:val="nil"/>
              <w:bottom w:val="single" w:sz="4" w:space="0" w:color="auto"/>
              <w:right w:val="single" w:sz="4" w:space="0" w:color="auto"/>
            </w:tcBorders>
            <w:shd w:val="clear" w:color="000000" w:fill="FFFFFF"/>
            <w:vAlign w:val="bottom"/>
          </w:tcPr>
          <w:p w14:paraId="4F42FC43"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146</w:t>
            </w:r>
          </w:p>
        </w:tc>
      </w:tr>
      <w:tr w:rsidR="00B129B7" w:rsidRPr="008166E3" w14:paraId="10046EA8"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0D2DD762"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8</w:t>
            </w:r>
          </w:p>
        </w:tc>
        <w:tc>
          <w:tcPr>
            <w:tcW w:w="1610" w:type="dxa"/>
            <w:tcBorders>
              <w:top w:val="nil"/>
              <w:left w:val="nil"/>
              <w:bottom w:val="single" w:sz="4" w:space="0" w:color="auto"/>
              <w:right w:val="single" w:sz="4" w:space="0" w:color="auto"/>
            </w:tcBorders>
            <w:shd w:val="clear" w:color="000000" w:fill="FFFFFF"/>
            <w:vAlign w:val="bottom"/>
          </w:tcPr>
          <w:p w14:paraId="32AC924F"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Nowshera</w:t>
            </w:r>
          </w:p>
        </w:tc>
        <w:tc>
          <w:tcPr>
            <w:tcW w:w="1701" w:type="dxa"/>
            <w:tcBorders>
              <w:top w:val="nil"/>
              <w:left w:val="nil"/>
              <w:bottom w:val="single" w:sz="4" w:space="0" w:color="auto"/>
              <w:right w:val="single" w:sz="4" w:space="0" w:color="auto"/>
            </w:tcBorders>
            <w:shd w:val="clear" w:color="000000" w:fill="FFFFFF"/>
            <w:vAlign w:val="bottom"/>
          </w:tcPr>
          <w:p w14:paraId="2175B40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3B87FD0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w:t>
            </w:r>
          </w:p>
        </w:tc>
        <w:tc>
          <w:tcPr>
            <w:tcW w:w="1557" w:type="dxa"/>
            <w:tcBorders>
              <w:top w:val="nil"/>
              <w:left w:val="nil"/>
              <w:bottom w:val="single" w:sz="4" w:space="0" w:color="auto"/>
              <w:right w:val="single" w:sz="4" w:space="0" w:color="auto"/>
            </w:tcBorders>
            <w:shd w:val="clear" w:color="000000" w:fill="FFFFFF"/>
            <w:vAlign w:val="bottom"/>
          </w:tcPr>
          <w:p w14:paraId="6B03E8BC"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153</w:t>
            </w:r>
          </w:p>
        </w:tc>
      </w:tr>
      <w:tr w:rsidR="00B129B7" w:rsidRPr="008166E3" w14:paraId="297E1F9B"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1515EE5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9</w:t>
            </w:r>
          </w:p>
        </w:tc>
        <w:tc>
          <w:tcPr>
            <w:tcW w:w="1610" w:type="dxa"/>
            <w:tcBorders>
              <w:top w:val="nil"/>
              <w:left w:val="nil"/>
              <w:bottom w:val="single" w:sz="4" w:space="0" w:color="auto"/>
              <w:right w:val="single" w:sz="4" w:space="0" w:color="auto"/>
            </w:tcBorders>
            <w:shd w:val="clear" w:color="000000" w:fill="FFFFFF"/>
            <w:vAlign w:val="bottom"/>
          </w:tcPr>
          <w:p w14:paraId="056521C7"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Mardan</w:t>
            </w:r>
          </w:p>
        </w:tc>
        <w:tc>
          <w:tcPr>
            <w:tcW w:w="1701" w:type="dxa"/>
            <w:tcBorders>
              <w:top w:val="nil"/>
              <w:left w:val="nil"/>
              <w:bottom w:val="single" w:sz="4" w:space="0" w:color="auto"/>
              <w:right w:val="single" w:sz="4" w:space="0" w:color="auto"/>
            </w:tcBorders>
            <w:shd w:val="clear" w:color="000000" w:fill="FFFFFF"/>
            <w:vAlign w:val="bottom"/>
          </w:tcPr>
          <w:p w14:paraId="13CD7C2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4D219C9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w:t>
            </w:r>
          </w:p>
        </w:tc>
        <w:tc>
          <w:tcPr>
            <w:tcW w:w="1557" w:type="dxa"/>
            <w:tcBorders>
              <w:top w:val="nil"/>
              <w:left w:val="nil"/>
              <w:bottom w:val="single" w:sz="4" w:space="0" w:color="auto"/>
              <w:right w:val="single" w:sz="4" w:space="0" w:color="auto"/>
            </w:tcBorders>
            <w:shd w:val="clear" w:color="000000" w:fill="FFFFFF"/>
            <w:vAlign w:val="bottom"/>
          </w:tcPr>
          <w:p w14:paraId="1D82442C"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231</w:t>
            </w:r>
          </w:p>
        </w:tc>
      </w:tr>
      <w:tr w:rsidR="00B129B7" w:rsidRPr="008166E3" w14:paraId="1AC4DD09"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668F4C0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lastRenderedPageBreak/>
              <w:t>10</w:t>
            </w:r>
          </w:p>
        </w:tc>
        <w:tc>
          <w:tcPr>
            <w:tcW w:w="1610" w:type="dxa"/>
            <w:tcBorders>
              <w:top w:val="nil"/>
              <w:left w:val="nil"/>
              <w:bottom w:val="single" w:sz="4" w:space="0" w:color="auto"/>
              <w:right w:val="single" w:sz="4" w:space="0" w:color="auto"/>
            </w:tcBorders>
            <w:shd w:val="clear" w:color="000000" w:fill="FFFFFF"/>
            <w:vAlign w:val="bottom"/>
          </w:tcPr>
          <w:p w14:paraId="2265B19E"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Swabi</w:t>
            </w:r>
          </w:p>
        </w:tc>
        <w:tc>
          <w:tcPr>
            <w:tcW w:w="1701" w:type="dxa"/>
            <w:tcBorders>
              <w:top w:val="nil"/>
              <w:left w:val="nil"/>
              <w:bottom w:val="single" w:sz="4" w:space="0" w:color="auto"/>
              <w:right w:val="single" w:sz="4" w:space="0" w:color="auto"/>
            </w:tcBorders>
            <w:shd w:val="clear" w:color="000000" w:fill="FFFFFF"/>
            <w:vAlign w:val="bottom"/>
          </w:tcPr>
          <w:p w14:paraId="325BCFE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0743415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4</w:t>
            </w:r>
          </w:p>
        </w:tc>
        <w:tc>
          <w:tcPr>
            <w:tcW w:w="1557" w:type="dxa"/>
            <w:tcBorders>
              <w:top w:val="nil"/>
              <w:left w:val="nil"/>
              <w:bottom w:val="single" w:sz="4" w:space="0" w:color="auto"/>
              <w:right w:val="single" w:sz="4" w:space="0" w:color="auto"/>
            </w:tcBorders>
            <w:shd w:val="clear" w:color="000000" w:fill="FFFFFF"/>
            <w:vAlign w:val="bottom"/>
          </w:tcPr>
          <w:p w14:paraId="3A2E3C1C"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160</w:t>
            </w:r>
          </w:p>
        </w:tc>
      </w:tr>
      <w:tr w:rsidR="00B129B7" w:rsidRPr="008166E3" w14:paraId="0C8BDAE4"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0D60541A"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11</w:t>
            </w:r>
          </w:p>
        </w:tc>
        <w:tc>
          <w:tcPr>
            <w:tcW w:w="1610" w:type="dxa"/>
            <w:tcBorders>
              <w:top w:val="nil"/>
              <w:left w:val="nil"/>
              <w:bottom w:val="single" w:sz="4" w:space="0" w:color="auto"/>
              <w:right w:val="single" w:sz="4" w:space="0" w:color="auto"/>
            </w:tcBorders>
            <w:shd w:val="clear" w:color="000000" w:fill="FFFFFF"/>
            <w:vAlign w:val="bottom"/>
          </w:tcPr>
          <w:p w14:paraId="438714E7"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Kohat</w:t>
            </w:r>
          </w:p>
        </w:tc>
        <w:tc>
          <w:tcPr>
            <w:tcW w:w="1701" w:type="dxa"/>
            <w:tcBorders>
              <w:top w:val="nil"/>
              <w:left w:val="nil"/>
              <w:bottom w:val="single" w:sz="4" w:space="0" w:color="auto"/>
              <w:right w:val="single" w:sz="4" w:space="0" w:color="auto"/>
            </w:tcBorders>
            <w:shd w:val="clear" w:color="000000" w:fill="FFFFFF"/>
            <w:vAlign w:val="bottom"/>
          </w:tcPr>
          <w:p w14:paraId="3039C93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33EA3BD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3C07A684"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91</w:t>
            </w:r>
          </w:p>
        </w:tc>
      </w:tr>
      <w:tr w:rsidR="00B129B7" w:rsidRPr="008166E3" w14:paraId="53CA581F"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6C59147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12</w:t>
            </w:r>
          </w:p>
        </w:tc>
        <w:tc>
          <w:tcPr>
            <w:tcW w:w="1610" w:type="dxa"/>
            <w:tcBorders>
              <w:top w:val="nil"/>
              <w:left w:val="nil"/>
              <w:bottom w:val="single" w:sz="4" w:space="0" w:color="auto"/>
              <w:right w:val="single" w:sz="4" w:space="0" w:color="auto"/>
            </w:tcBorders>
            <w:shd w:val="clear" w:color="000000" w:fill="FFFFFF"/>
            <w:vAlign w:val="bottom"/>
          </w:tcPr>
          <w:p w14:paraId="30744AC4" w14:textId="77777777" w:rsidR="00B129B7" w:rsidRPr="008166E3" w:rsidRDefault="00B129B7" w:rsidP="00B129B7">
            <w:pPr>
              <w:spacing w:after="0" w:line="240" w:lineRule="auto"/>
              <w:rPr>
                <w:rFonts w:ascii="Arial" w:eastAsia="Times New Roman" w:hAnsi="Arial"/>
                <w:color w:val="000000"/>
                <w:sz w:val="20"/>
                <w:szCs w:val="20"/>
              </w:rPr>
            </w:pPr>
            <w:proofErr w:type="spellStart"/>
            <w:r w:rsidRPr="008166E3">
              <w:rPr>
                <w:rFonts w:ascii="Arial" w:eastAsia="Times New Roman" w:hAnsi="Arial"/>
                <w:color w:val="000000"/>
                <w:sz w:val="20"/>
                <w:szCs w:val="20"/>
              </w:rPr>
              <w:t>Hangu</w:t>
            </w:r>
            <w:proofErr w:type="spellEnd"/>
          </w:p>
        </w:tc>
        <w:tc>
          <w:tcPr>
            <w:tcW w:w="1701" w:type="dxa"/>
            <w:tcBorders>
              <w:top w:val="nil"/>
              <w:left w:val="nil"/>
              <w:bottom w:val="single" w:sz="4" w:space="0" w:color="auto"/>
              <w:right w:val="single" w:sz="4" w:space="0" w:color="auto"/>
            </w:tcBorders>
            <w:shd w:val="clear" w:color="000000" w:fill="FFFFFF"/>
            <w:vAlign w:val="bottom"/>
          </w:tcPr>
          <w:p w14:paraId="78651A24"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59A8C838"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3B15F0F9"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62</w:t>
            </w:r>
          </w:p>
        </w:tc>
      </w:tr>
      <w:tr w:rsidR="00B129B7" w:rsidRPr="008166E3" w14:paraId="4C15D530"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14A38B09"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13</w:t>
            </w:r>
          </w:p>
        </w:tc>
        <w:tc>
          <w:tcPr>
            <w:tcW w:w="1610" w:type="dxa"/>
            <w:tcBorders>
              <w:top w:val="nil"/>
              <w:left w:val="nil"/>
              <w:bottom w:val="single" w:sz="4" w:space="0" w:color="auto"/>
              <w:right w:val="single" w:sz="4" w:space="0" w:color="auto"/>
            </w:tcBorders>
            <w:shd w:val="clear" w:color="000000" w:fill="FFFFFF"/>
            <w:vAlign w:val="bottom"/>
          </w:tcPr>
          <w:p w14:paraId="61198FB7" w14:textId="77777777" w:rsidR="00B129B7" w:rsidRPr="008166E3" w:rsidRDefault="00B129B7" w:rsidP="00B129B7">
            <w:pPr>
              <w:spacing w:after="0" w:line="240" w:lineRule="auto"/>
              <w:rPr>
                <w:rFonts w:ascii="Arial" w:eastAsia="Times New Roman" w:hAnsi="Arial"/>
                <w:color w:val="000000"/>
                <w:sz w:val="20"/>
                <w:szCs w:val="20"/>
              </w:rPr>
            </w:pPr>
            <w:proofErr w:type="spellStart"/>
            <w:r w:rsidRPr="008166E3">
              <w:rPr>
                <w:rFonts w:ascii="Arial" w:eastAsia="Times New Roman" w:hAnsi="Arial"/>
                <w:color w:val="000000"/>
                <w:sz w:val="20"/>
                <w:szCs w:val="20"/>
              </w:rPr>
              <w:t>Karak</w:t>
            </w:r>
            <w:proofErr w:type="spellEnd"/>
          </w:p>
        </w:tc>
        <w:tc>
          <w:tcPr>
            <w:tcW w:w="1701" w:type="dxa"/>
            <w:tcBorders>
              <w:top w:val="nil"/>
              <w:left w:val="nil"/>
              <w:bottom w:val="single" w:sz="4" w:space="0" w:color="auto"/>
              <w:right w:val="single" w:sz="4" w:space="0" w:color="auto"/>
            </w:tcBorders>
            <w:shd w:val="clear" w:color="000000" w:fill="FFFFFF"/>
            <w:vAlign w:val="bottom"/>
          </w:tcPr>
          <w:p w14:paraId="2CAB493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4224350B"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3</w:t>
            </w:r>
          </w:p>
        </w:tc>
        <w:tc>
          <w:tcPr>
            <w:tcW w:w="1557" w:type="dxa"/>
            <w:tcBorders>
              <w:top w:val="nil"/>
              <w:left w:val="nil"/>
              <w:bottom w:val="single" w:sz="4" w:space="0" w:color="auto"/>
              <w:right w:val="single" w:sz="4" w:space="0" w:color="auto"/>
            </w:tcBorders>
            <w:shd w:val="clear" w:color="000000" w:fill="FFFFFF"/>
            <w:vAlign w:val="bottom"/>
          </w:tcPr>
          <w:p w14:paraId="0213C91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61</w:t>
            </w:r>
          </w:p>
        </w:tc>
      </w:tr>
      <w:tr w:rsidR="00B129B7" w:rsidRPr="008166E3" w14:paraId="05FBECFD"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7CA072D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14</w:t>
            </w:r>
          </w:p>
        </w:tc>
        <w:tc>
          <w:tcPr>
            <w:tcW w:w="1610" w:type="dxa"/>
            <w:tcBorders>
              <w:top w:val="nil"/>
              <w:left w:val="nil"/>
              <w:bottom w:val="single" w:sz="4" w:space="0" w:color="auto"/>
              <w:right w:val="single" w:sz="4" w:space="0" w:color="auto"/>
            </w:tcBorders>
            <w:shd w:val="clear" w:color="000000" w:fill="FFFFFF"/>
            <w:vAlign w:val="bottom"/>
          </w:tcPr>
          <w:p w14:paraId="3263BD17" w14:textId="77777777" w:rsidR="00B129B7" w:rsidRPr="008166E3" w:rsidRDefault="00B129B7" w:rsidP="00B129B7">
            <w:pPr>
              <w:spacing w:after="0" w:line="240" w:lineRule="auto"/>
              <w:rPr>
                <w:rFonts w:ascii="Arial" w:eastAsia="Times New Roman" w:hAnsi="Arial"/>
                <w:color w:val="000000"/>
                <w:sz w:val="20"/>
                <w:szCs w:val="20"/>
              </w:rPr>
            </w:pPr>
            <w:proofErr w:type="spellStart"/>
            <w:r w:rsidRPr="008166E3">
              <w:rPr>
                <w:rFonts w:ascii="Arial" w:eastAsia="Times New Roman" w:hAnsi="Arial"/>
                <w:color w:val="000000"/>
                <w:sz w:val="20"/>
                <w:szCs w:val="20"/>
              </w:rPr>
              <w:t>Bannu</w:t>
            </w:r>
            <w:proofErr w:type="spellEnd"/>
          </w:p>
        </w:tc>
        <w:tc>
          <w:tcPr>
            <w:tcW w:w="1701" w:type="dxa"/>
            <w:tcBorders>
              <w:top w:val="nil"/>
              <w:left w:val="nil"/>
              <w:bottom w:val="single" w:sz="4" w:space="0" w:color="auto"/>
              <w:right w:val="single" w:sz="4" w:space="0" w:color="auto"/>
            </w:tcBorders>
            <w:shd w:val="clear" w:color="000000" w:fill="FFFFFF"/>
            <w:vAlign w:val="bottom"/>
          </w:tcPr>
          <w:p w14:paraId="3759DA5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0D1B3F23"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6951E64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110</w:t>
            </w:r>
          </w:p>
        </w:tc>
      </w:tr>
      <w:tr w:rsidR="00B129B7" w:rsidRPr="008166E3" w14:paraId="09E6CBE6"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2CBF6C6B"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15</w:t>
            </w:r>
          </w:p>
        </w:tc>
        <w:tc>
          <w:tcPr>
            <w:tcW w:w="1610" w:type="dxa"/>
            <w:tcBorders>
              <w:top w:val="nil"/>
              <w:left w:val="nil"/>
              <w:bottom w:val="single" w:sz="4" w:space="0" w:color="auto"/>
              <w:right w:val="single" w:sz="4" w:space="0" w:color="auto"/>
            </w:tcBorders>
            <w:shd w:val="clear" w:color="000000" w:fill="FFFFFF"/>
            <w:vAlign w:val="bottom"/>
          </w:tcPr>
          <w:p w14:paraId="46AF1BCA" w14:textId="77777777" w:rsidR="00B129B7" w:rsidRPr="008166E3" w:rsidRDefault="00B129B7" w:rsidP="00B129B7">
            <w:pPr>
              <w:spacing w:after="0" w:line="240" w:lineRule="auto"/>
              <w:rPr>
                <w:rFonts w:ascii="Arial" w:eastAsia="Times New Roman" w:hAnsi="Arial"/>
                <w:color w:val="000000"/>
                <w:sz w:val="20"/>
                <w:szCs w:val="20"/>
              </w:rPr>
            </w:pPr>
            <w:proofErr w:type="spellStart"/>
            <w:r w:rsidRPr="008166E3">
              <w:rPr>
                <w:rFonts w:ascii="Arial" w:eastAsia="Times New Roman" w:hAnsi="Arial"/>
                <w:color w:val="000000"/>
                <w:sz w:val="20"/>
                <w:szCs w:val="20"/>
              </w:rPr>
              <w:t>Lakki</w:t>
            </w:r>
            <w:proofErr w:type="spellEnd"/>
            <w:r w:rsidRPr="008166E3">
              <w:rPr>
                <w:rFonts w:ascii="Arial" w:eastAsia="Times New Roman" w:hAnsi="Arial"/>
                <w:color w:val="000000"/>
                <w:sz w:val="20"/>
                <w:szCs w:val="20"/>
              </w:rPr>
              <w:t xml:space="preserve"> </w:t>
            </w:r>
            <w:proofErr w:type="spellStart"/>
            <w:r w:rsidRPr="008166E3">
              <w:rPr>
                <w:rFonts w:ascii="Arial" w:eastAsia="Times New Roman" w:hAnsi="Arial"/>
                <w:color w:val="000000"/>
                <w:sz w:val="20"/>
                <w:szCs w:val="20"/>
              </w:rPr>
              <w:t>Marwat</w:t>
            </w:r>
            <w:proofErr w:type="spellEnd"/>
          </w:p>
        </w:tc>
        <w:tc>
          <w:tcPr>
            <w:tcW w:w="1701" w:type="dxa"/>
            <w:tcBorders>
              <w:top w:val="nil"/>
              <w:left w:val="nil"/>
              <w:bottom w:val="single" w:sz="4" w:space="0" w:color="auto"/>
              <w:right w:val="single" w:sz="4" w:space="0" w:color="auto"/>
            </w:tcBorders>
            <w:shd w:val="clear" w:color="000000" w:fill="FFFFFF"/>
            <w:vAlign w:val="bottom"/>
          </w:tcPr>
          <w:p w14:paraId="46C9E2D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4A0FE609"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2</w:t>
            </w:r>
          </w:p>
        </w:tc>
        <w:tc>
          <w:tcPr>
            <w:tcW w:w="1557" w:type="dxa"/>
            <w:tcBorders>
              <w:top w:val="nil"/>
              <w:left w:val="nil"/>
              <w:bottom w:val="single" w:sz="4" w:space="0" w:color="auto"/>
              <w:right w:val="single" w:sz="4" w:space="0" w:color="auto"/>
            </w:tcBorders>
            <w:shd w:val="clear" w:color="000000" w:fill="FFFFFF"/>
            <w:vAlign w:val="bottom"/>
          </w:tcPr>
          <w:p w14:paraId="5EF8CD3F"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96</w:t>
            </w:r>
          </w:p>
        </w:tc>
      </w:tr>
      <w:tr w:rsidR="00B129B7" w:rsidRPr="008166E3" w14:paraId="7873B6A6"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7628DA25"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16</w:t>
            </w:r>
          </w:p>
        </w:tc>
        <w:tc>
          <w:tcPr>
            <w:tcW w:w="1610" w:type="dxa"/>
            <w:tcBorders>
              <w:top w:val="nil"/>
              <w:left w:val="nil"/>
              <w:bottom w:val="single" w:sz="4" w:space="0" w:color="auto"/>
              <w:right w:val="single" w:sz="4" w:space="0" w:color="auto"/>
            </w:tcBorders>
            <w:shd w:val="clear" w:color="000000" w:fill="FFFFFF"/>
            <w:vAlign w:val="bottom"/>
          </w:tcPr>
          <w:p w14:paraId="1845A1FF"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D.I. Khan</w:t>
            </w:r>
          </w:p>
        </w:tc>
        <w:tc>
          <w:tcPr>
            <w:tcW w:w="1701" w:type="dxa"/>
            <w:tcBorders>
              <w:top w:val="nil"/>
              <w:left w:val="nil"/>
              <w:bottom w:val="single" w:sz="4" w:space="0" w:color="auto"/>
              <w:right w:val="single" w:sz="4" w:space="0" w:color="auto"/>
            </w:tcBorders>
            <w:shd w:val="clear" w:color="000000" w:fill="FFFFFF"/>
            <w:vAlign w:val="bottom"/>
          </w:tcPr>
          <w:p w14:paraId="4264847C"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253B6283"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5</w:t>
            </w:r>
          </w:p>
        </w:tc>
        <w:tc>
          <w:tcPr>
            <w:tcW w:w="1557" w:type="dxa"/>
            <w:tcBorders>
              <w:top w:val="nil"/>
              <w:left w:val="nil"/>
              <w:bottom w:val="single" w:sz="4" w:space="0" w:color="auto"/>
              <w:right w:val="single" w:sz="4" w:space="0" w:color="auto"/>
            </w:tcBorders>
            <w:shd w:val="clear" w:color="000000" w:fill="FFFFFF"/>
            <w:vAlign w:val="bottom"/>
          </w:tcPr>
          <w:p w14:paraId="723F10C8"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174</w:t>
            </w:r>
          </w:p>
        </w:tc>
      </w:tr>
      <w:tr w:rsidR="00B129B7" w:rsidRPr="008166E3" w14:paraId="5E8ED790"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000000" w:fill="FFFFFF"/>
            <w:vAlign w:val="bottom"/>
          </w:tcPr>
          <w:p w14:paraId="0A32F106"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17</w:t>
            </w:r>
          </w:p>
        </w:tc>
        <w:tc>
          <w:tcPr>
            <w:tcW w:w="1610" w:type="dxa"/>
            <w:tcBorders>
              <w:top w:val="nil"/>
              <w:left w:val="nil"/>
              <w:bottom w:val="single" w:sz="4" w:space="0" w:color="auto"/>
              <w:right w:val="single" w:sz="4" w:space="0" w:color="auto"/>
            </w:tcBorders>
            <w:shd w:val="clear" w:color="000000" w:fill="FFFFFF"/>
            <w:vAlign w:val="bottom"/>
          </w:tcPr>
          <w:p w14:paraId="5F552A40" w14:textId="77777777" w:rsidR="00B129B7" w:rsidRPr="008166E3" w:rsidRDefault="00B129B7" w:rsidP="00B129B7">
            <w:pPr>
              <w:spacing w:after="0" w:line="240" w:lineRule="auto"/>
              <w:rPr>
                <w:rFonts w:ascii="Arial" w:eastAsia="Times New Roman" w:hAnsi="Arial"/>
                <w:color w:val="000000"/>
                <w:sz w:val="20"/>
                <w:szCs w:val="20"/>
              </w:rPr>
            </w:pPr>
            <w:r w:rsidRPr="008166E3">
              <w:rPr>
                <w:rFonts w:ascii="Arial" w:eastAsia="Times New Roman" w:hAnsi="Arial"/>
                <w:color w:val="000000"/>
                <w:sz w:val="20"/>
                <w:szCs w:val="20"/>
              </w:rPr>
              <w:t>Tank</w:t>
            </w:r>
          </w:p>
        </w:tc>
        <w:tc>
          <w:tcPr>
            <w:tcW w:w="1701" w:type="dxa"/>
            <w:tcBorders>
              <w:top w:val="nil"/>
              <w:left w:val="nil"/>
              <w:bottom w:val="single" w:sz="4" w:space="0" w:color="auto"/>
              <w:right w:val="single" w:sz="4" w:space="0" w:color="auto"/>
            </w:tcBorders>
            <w:shd w:val="clear" w:color="000000" w:fill="FFFFFF"/>
            <w:vAlign w:val="bottom"/>
          </w:tcPr>
          <w:p w14:paraId="6142C67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bottom"/>
          </w:tcPr>
          <w:p w14:paraId="59C5C988"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1</w:t>
            </w:r>
          </w:p>
        </w:tc>
        <w:tc>
          <w:tcPr>
            <w:tcW w:w="1557" w:type="dxa"/>
            <w:tcBorders>
              <w:top w:val="nil"/>
              <w:left w:val="nil"/>
              <w:bottom w:val="single" w:sz="4" w:space="0" w:color="auto"/>
              <w:right w:val="single" w:sz="4" w:space="0" w:color="auto"/>
            </w:tcBorders>
            <w:shd w:val="clear" w:color="000000" w:fill="FFFFFF"/>
            <w:vAlign w:val="bottom"/>
          </w:tcPr>
          <w:p w14:paraId="13D1469E"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70</w:t>
            </w:r>
          </w:p>
        </w:tc>
      </w:tr>
      <w:tr w:rsidR="00B129B7" w:rsidRPr="008166E3" w14:paraId="2FA24E0A" w14:textId="77777777" w:rsidTr="009C28FF">
        <w:trPr>
          <w:trHeight w:val="241"/>
          <w:jc w:val="center"/>
        </w:trPr>
        <w:tc>
          <w:tcPr>
            <w:tcW w:w="517" w:type="dxa"/>
            <w:tcBorders>
              <w:top w:val="nil"/>
              <w:left w:val="single" w:sz="4" w:space="0" w:color="auto"/>
              <w:bottom w:val="single" w:sz="4" w:space="0" w:color="auto"/>
              <w:right w:val="single" w:sz="4" w:space="0" w:color="auto"/>
            </w:tcBorders>
            <w:shd w:val="clear" w:color="auto" w:fill="D0CECE"/>
            <w:vAlign w:val="bottom"/>
          </w:tcPr>
          <w:p w14:paraId="28F0AA0C" w14:textId="77777777" w:rsidR="00B129B7" w:rsidRPr="008166E3" w:rsidRDefault="00B129B7" w:rsidP="00B129B7">
            <w:pPr>
              <w:spacing w:after="0" w:line="240" w:lineRule="auto"/>
              <w:jc w:val="center"/>
              <w:rPr>
                <w:rFonts w:ascii="Arial" w:eastAsia="Times New Roman" w:hAnsi="Arial"/>
                <w:color w:val="000000"/>
                <w:sz w:val="20"/>
                <w:szCs w:val="20"/>
              </w:rPr>
            </w:pPr>
            <w:r w:rsidRPr="008166E3">
              <w:rPr>
                <w:rFonts w:ascii="Arial" w:eastAsia="Times New Roman" w:hAnsi="Arial"/>
                <w:color w:val="000000"/>
                <w:sz w:val="20"/>
                <w:szCs w:val="20"/>
              </w:rPr>
              <w:t> </w:t>
            </w:r>
          </w:p>
        </w:tc>
        <w:tc>
          <w:tcPr>
            <w:tcW w:w="1610" w:type="dxa"/>
            <w:tcBorders>
              <w:top w:val="nil"/>
              <w:left w:val="nil"/>
              <w:bottom w:val="single" w:sz="4" w:space="0" w:color="auto"/>
              <w:right w:val="single" w:sz="4" w:space="0" w:color="auto"/>
            </w:tcBorders>
            <w:shd w:val="clear" w:color="auto" w:fill="D0CECE"/>
            <w:vAlign w:val="bottom"/>
          </w:tcPr>
          <w:p w14:paraId="33B85611" w14:textId="77777777" w:rsidR="00B129B7" w:rsidRPr="008166E3" w:rsidRDefault="00B129B7" w:rsidP="00B129B7">
            <w:pPr>
              <w:spacing w:after="0" w:line="240" w:lineRule="auto"/>
              <w:rPr>
                <w:rFonts w:ascii="Arial" w:eastAsia="Times New Roman" w:hAnsi="Arial"/>
                <w:b/>
                <w:bCs/>
                <w:color w:val="000000"/>
                <w:sz w:val="20"/>
                <w:szCs w:val="20"/>
              </w:rPr>
            </w:pPr>
            <w:r w:rsidRPr="008166E3">
              <w:rPr>
                <w:rFonts w:ascii="Arial" w:eastAsia="Times New Roman" w:hAnsi="Arial"/>
                <w:b/>
                <w:bCs/>
                <w:color w:val="000000"/>
                <w:sz w:val="20"/>
                <w:szCs w:val="20"/>
              </w:rPr>
              <w:t>Total</w:t>
            </w:r>
          </w:p>
        </w:tc>
        <w:tc>
          <w:tcPr>
            <w:tcW w:w="1701" w:type="dxa"/>
            <w:tcBorders>
              <w:top w:val="nil"/>
              <w:left w:val="nil"/>
              <w:bottom w:val="single" w:sz="4" w:space="0" w:color="auto"/>
              <w:right w:val="single" w:sz="4" w:space="0" w:color="auto"/>
            </w:tcBorders>
            <w:shd w:val="clear" w:color="auto" w:fill="D0CECE"/>
            <w:vAlign w:val="bottom"/>
          </w:tcPr>
          <w:p w14:paraId="41CA9D7F" w14:textId="77777777" w:rsidR="00B129B7" w:rsidRPr="008166E3" w:rsidRDefault="00B129B7" w:rsidP="00B129B7">
            <w:pPr>
              <w:spacing w:after="0" w:line="240" w:lineRule="auto"/>
              <w:jc w:val="center"/>
              <w:rPr>
                <w:rFonts w:ascii="Arial" w:eastAsia="Times New Roman" w:hAnsi="Arial"/>
                <w:b/>
                <w:bCs/>
                <w:color w:val="000000"/>
                <w:sz w:val="20"/>
                <w:szCs w:val="20"/>
              </w:rPr>
            </w:pPr>
            <w:r w:rsidRPr="008166E3">
              <w:rPr>
                <w:rFonts w:ascii="Arial" w:eastAsia="Times New Roman" w:hAnsi="Arial"/>
                <w:b/>
                <w:bCs/>
                <w:color w:val="000000"/>
                <w:sz w:val="20"/>
                <w:szCs w:val="20"/>
              </w:rPr>
              <w:t>17</w:t>
            </w:r>
          </w:p>
        </w:tc>
        <w:tc>
          <w:tcPr>
            <w:tcW w:w="1559" w:type="dxa"/>
            <w:tcBorders>
              <w:top w:val="nil"/>
              <w:left w:val="nil"/>
              <w:bottom w:val="single" w:sz="4" w:space="0" w:color="auto"/>
              <w:right w:val="single" w:sz="4" w:space="0" w:color="auto"/>
            </w:tcBorders>
            <w:shd w:val="clear" w:color="auto" w:fill="D0CECE"/>
            <w:vAlign w:val="bottom"/>
          </w:tcPr>
          <w:p w14:paraId="1508EA61" w14:textId="77777777" w:rsidR="00B129B7" w:rsidRPr="008166E3" w:rsidRDefault="00B129B7" w:rsidP="00B129B7">
            <w:pPr>
              <w:spacing w:after="0" w:line="240" w:lineRule="auto"/>
              <w:jc w:val="center"/>
              <w:rPr>
                <w:rFonts w:ascii="Arial" w:eastAsia="Times New Roman" w:hAnsi="Arial"/>
                <w:b/>
                <w:bCs/>
                <w:color w:val="000000"/>
                <w:sz w:val="20"/>
                <w:szCs w:val="20"/>
              </w:rPr>
            </w:pPr>
            <w:r w:rsidRPr="008166E3">
              <w:rPr>
                <w:rFonts w:ascii="Arial" w:eastAsia="Times New Roman" w:hAnsi="Arial"/>
                <w:b/>
                <w:bCs/>
                <w:color w:val="000000"/>
                <w:sz w:val="20"/>
                <w:szCs w:val="20"/>
              </w:rPr>
              <w:t>45</w:t>
            </w:r>
          </w:p>
        </w:tc>
        <w:tc>
          <w:tcPr>
            <w:tcW w:w="1557" w:type="dxa"/>
            <w:tcBorders>
              <w:top w:val="nil"/>
              <w:left w:val="nil"/>
              <w:bottom w:val="single" w:sz="4" w:space="0" w:color="auto"/>
              <w:right w:val="single" w:sz="4" w:space="0" w:color="auto"/>
            </w:tcBorders>
            <w:shd w:val="clear" w:color="auto" w:fill="D0CECE"/>
            <w:vAlign w:val="bottom"/>
          </w:tcPr>
          <w:p w14:paraId="12144B88" w14:textId="77777777" w:rsidR="00B129B7" w:rsidRPr="008166E3" w:rsidRDefault="00B129B7" w:rsidP="00B129B7">
            <w:pPr>
              <w:spacing w:after="0" w:line="240" w:lineRule="auto"/>
              <w:jc w:val="center"/>
              <w:rPr>
                <w:rFonts w:ascii="Arial" w:eastAsia="Times New Roman" w:hAnsi="Arial"/>
                <w:b/>
                <w:bCs/>
                <w:color w:val="000000"/>
                <w:sz w:val="20"/>
                <w:szCs w:val="20"/>
              </w:rPr>
            </w:pPr>
            <w:r w:rsidRPr="008166E3">
              <w:rPr>
                <w:rFonts w:ascii="Arial" w:eastAsia="Times New Roman" w:hAnsi="Arial"/>
                <w:b/>
                <w:bCs/>
                <w:color w:val="000000"/>
                <w:sz w:val="20"/>
                <w:szCs w:val="20"/>
              </w:rPr>
              <w:t>2413</w:t>
            </w:r>
          </w:p>
        </w:tc>
      </w:tr>
      <w:tr w:rsidR="009C28FF" w:rsidRPr="008166E3" w14:paraId="39480095" w14:textId="77777777" w:rsidTr="009C28FF">
        <w:trPr>
          <w:trHeight w:val="304"/>
          <w:jc w:val="center"/>
        </w:trPr>
        <w:tc>
          <w:tcPr>
            <w:tcW w:w="212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14:paraId="7A5FFFD8" w14:textId="2B4E3D78" w:rsidR="009C28FF" w:rsidRPr="009C28FF" w:rsidRDefault="009C28FF" w:rsidP="009C28FF">
            <w:pPr>
              <w:spacing w:after="0" w:line="240" w:lineRule="auto"/>
              <w:jc w:val="right"/>
              <w:rPr>
                <w:rFonts w:ascii="Arial" w:eastAsia="Times New Roman" w:hAnsi="Arial"/>
                <w:b/>
                <w:bCs/>
                <w:color w:val="000000"/>
                <w:sz w:val="20"/>
                <w:szCs w:val="20"/>
              </w:rPr>
            </w:pPr>
            <w:r w:rsidRPr="009C28FF">
              <w:rPr>
                <w:rFonts w:ascii="Arial" w:eastAsia="Times New Roman" w:hAnsi="Arial"/>
                <w:b/>
                <w:bCs/>
                <w:color w:val="000000"/>
                <w:sz w:val="20"/>
                <w:szCs w:val="20"/>
              </w:rPr>
              <w:t>Grand Total</w:t>
            </w:r>
          </w:p>
        </w:tc>
        <w:tc>
          <w:tcPr>
            <w:tcW w:w="4817" w:type="dxa"/>
            <w:gridSpan w:val="3"/>
            <w:tcBorders>
              <w:top w:val="single" w:sz="4" w:space="0" w:color="auto"/>
              <w:left w:val="nil"/>
              <w:bottom w:val="single" w:sz="4" w:space="0" w:color="auto"/>
              <w:right w:val="single" w:sz="4" w:space="0" w:color="auto"/>
            </w:tcBorders>
            <w:shd w:val="clear" w:color="auto" w:fill="FFFF00"/>
            <w:noWrap/>
            <w:vAlign w:val="center"/>
          </w:tcPr>
          <w:p w14:paraId="046BDE9E" w14:textId="3C51B1D8" w:rsidR="009C28FF" w:rsidRPr="009C28FF" w:rsidRDefault="009C28FF" w:rsidP="009C28FF">
            <w:pPr>
              <w:spacing w:after="0" w:line="240" w:lineRule="auto"/>
              <w:rPr>
                <w:rFonts w:ascii="Arial" w:eastAsia="Times New Roman" w:hAnsi="Arial"/>
                <w:b/>
                <w:bCs/>
                <w:sz w:val="20"/>
                <w:szCs w:val="20"/>
              </w:rPr>
            </w:pPr>
            <w:r w:rsidRPr="009C28FF">
              <w:rPr>
                <w:rFonts w:ascii="Arial" w:eastAsia="Times New Roman" w:hAnsi="Arial"/>
                <w:b/>
                <w:bCs/>
                <w:color w:val="000000"/>
                <w:sz w:val="20"/>
                <w:szCs w:val="20"/>
              </w:rPr>
              <w:t>2475</w:t>
            </w:r>
          </w:p>
        </w:tc>
      </w:tr>
    </w:tbl>
    <w:p w14:paraId="1A4B1BEA" w14:textId="77777777" w:rsidR="00B129B7" w:rsidRDefault="00B129B7" w:rsidP="002E65C5">
      <w:pPr>
        <w:autoSpaceDE w:val="0"/>
        <w:autoSpaceDN w:val="0"/>
        <w:adjustRightInd w:val="0"/>
        <w:spacing w:after="0" w:line="240" w:lineRule="auto"/>
        <w:jc w:val="both"/>
        <w:rPr>
          <w:rFonts w:ascii="Arial" w:hAnsi="Arial"/>
          <w:lang w:val="en-GB"/>
        </w:rPr>
      </w:pPr>
    </w:p>
    <w:p w14:paraId="4E7A93EF"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Better Practice</w:t>
      </w:r>
    </w:p>
    <w:p w14:paraId="4F8A0CF1" w14:textId="2EC75646" w:rsidR="002E65C5" w:rsidRDefault="0073047A" w:rsidP="002E65C5">
      <w:pPr>
        <w:autoSpaceDE w:val="0"/>
        <w:autoSpaceDN w:val="0"/>
        <w:adjustRightInd w:val="0"/>
        <w:spacing w:after="0" w:line="240" w:lineRule="auto"/>
        <w:jc w:val="both"/>
        <w:rPr>
          <w:rFonts w:ascii="Arial" w:hAnsi="Arial"/>
          <w:lang w:val="en-GB"/>
        </w:rPr>
      </w:pPr>
      <w:r>
        <w:rPr>
          <w:rFonts w:ascii="Arial" w:hAnsi="Arial"/>
          <w:lang w:val="en-GB"/>
        </w:rPr>
        <w:t>Keeping in view the</w:t>
      </w:r>
      <w:r w:rsidR="009C4C45">
        <w:rPr>
          <w:rFonts w:ascii="Arial" w:hAnsi="Arial"/>
          <w:lang w:val="en-GB"/>
        </w:rPr>
        <w:t xml:space="preserve"> increase in</w:t>
      </w:r>
      <w:r>
        <w:rPr>
          <w:rFonts w:ascii="Arial" w:hAnsi="Arial"/>
          <w:lang w:val="en-GB"/>
        </w:rPr>
        <w:t xml:space="preserve"> citizen’s request for information</w:t>
      </w:r>
      <w:r w:rsidR="009C4C45">
        <w:rPr>
          <w:rFonts w:ascii="Arial" w:hAnsi="Arial"/>
          <w:lang w:val="en-GB"/>
        </w:rPr>
        <w:t xml:space="preserve">, the department </w:t>
      </w:r>
      <w:r w:rsidR="00D814F0">
        <w:rPr>
          <w:rFonts w:ascii="Arial" w:hAnsi="Arial"/>
          <w:lang w:val="en-GB"/>
        </w:rPr>
        <w:t xml:space="preserve">has recently </w:t>
      </w:r>
      <w:r w:rsidR="009C4C45">
        <w:rPr>
          <w:rFonts w:ascii="Arial" w:hAnsi="Arial"/>
          <w:lang w:val="en-GB"/>
        </w:rPr>
        <w:t xml:space="preserve">issued a notification </w:t>
      </w:r>
      <w:r w:rsidR="00D814F0">
        <w:rPr>
          <w:rFonts w:ascii="Arial" w:hAnsi="Arial"/>
          <w:lang w:val="en-GB"/>
        </w:rPr>
        <w:t xml:space="preserve">for the appointment of PIOs in all the three </w:t>
      </w:r>
      <w:r w:rsidR="00D814F0" w:rsidRPr="00D814F0">
        <w:rPr>
          <w:rFonts w:ascii="Arial" w:hAnsi="Arial"/>
          <w:noProof/>
          <w:lang w:val="en-GB"/>
        </w:rPr>
        <w:t>ti</w:t>
      </w:r>
      <w:r w:rsidR="00D814F0">
        <w:rPr>
          <w:rFonts w:ascii="Arial" w:hAnsi="Arial"/>
          <w:noProof/>
          <w:lang w:val="en-GB"/>
        </w:rPr>
        <w:t>er</w:t>
      </w:r>
      <w:r w:rsidR="00D814F0" w:rsidRPr="00D814F0">
        <w:rPr>
          <w:rFonts w:ascii="Arial" w:hAnsi="Arial"/>
          <w:noProof/>
          <w:lang w:val="en-GB"/>
        </w:rPr>
        <w:t>s</w:t>
      </w:r>
      <w:r w:rsidR="00D814F0">
        <w:rPr>
          <w:rFonts w:ascii="Arial" w:hAnsi="Arial"/>
          <w:lang w:val="en-GB"/>
        </w:rPr>
        <w:t xml:space="preserve"> of local government</w:t>
      </w:r>
      <w:r w:rsidR="009A2757">
        <w:rPr>
          <w:rFonts w:ascii="Arial" w:hAnsi="Arial"/>
          <w:lang w:val="en-GB"/>
        </w:rPr>
        <w:t xml:space="preserve"> in the province. </w:t>
      </w:r>
      <w:r w:rsidR="002E65C5">
        <w:rPr>
          <w:rFonts w:ascii="Arial" w:hAnsi="Arial"/>
          <w:lang w:val="en-GB"/>
        </w:rPr>
        <w:t xml:space="preserve">PIO will often need help from other staff to implement the RTI Act. This may be required during the processing of requests (for example to find the information that is being requested or to assess it for exceptions – see below), for proactive disclosure of information or for other issues. Training is part of the answer to </w:t>
      </w:r>
      <w:r w:rsidR="00561612">
        <w:rPr>
          <w:rFonts w:ascii="Arial" w:hAnsi="Arial"/>
          <w:lang w:val="en-GB"/>
        </w:rPr>
        <w:t>this,</w:t>
      </w:r>
      <w:r w:rsidR="002E65C5">
        <w:rPr>
          <w:rFonts w:ascii="Arial" w:hAnsi="Arial"/>
          <w:lang w:val="en-GB"/>
        </w:rPr>
        <w:t xml:space="preserve"> but it is also important to impose an obligation on all staff to cooperate with the PIO in the exercise of his or her functions. This is also useful to incorporate it into the internal rules of each public body because many staff may not be aware of the Act.</w:t>
      </w:r>
    </w:p>
    <w:p w14:paraId="7E1F6093" w14:textId="77777777" w:rsidR="002E65C5" w:rsidRDefault="002E65C5" w:rsidP="002E65C5">
      <w:pPr>
        <w:autoSpaceDE w:val="0"/>
        <w:autoSpaceDN w:val="0"/>
        <w:adjustRightInd w:val="0"/>
        <w:spacing w:after="0" w:line="240" w:lineRule="auto"/>
        <w:jc w:val="both"/>
        <w:rPr>
          <w:rFonts w:ascii="Arial" w:hAnsi="Arial"/>
          <w:lang w:val="en-GB"/>
        </w:rPr>
      </w:pPr>
    </w:p>
    <w:p w14:paraId="14C8DE3E"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Rules</w:t>
      </w:r>
      <w:r w:rsidR="00183A51">
        <w:rPr>
          <w:rFonts w:ascii="Arial" w:hAnsi="Arial"/>
          <w:u w:val="single"/>
          <w:lang w:val="en-GB"/>
        </w:rPr>
        <w:t xml:space="preserve"> of Business</w:t>
      </w:r>
    </w:p>
    <w:p w14:paraId="7902A74B" w14:textId="77777777" w:rsidR="002E65C5" w:rsidRDefault="002E65C5" w:rsidP="002E65C5">
      <w:pPr>
        <w:autoSpaceDE w:val="0"/>
        <w:autoSpaceDN w:val="0"/>
        <w:adjustRightInd w:val="0"/>
        <w:spacing w:after="0" w:line="240" w:lineRule="auto"/>
        <w:ind w:right="4"/>
        <w:jc w:val="both"/>
        <w:rPr>
          <w:rFonts w:ascii="Arial" w:hAnsi="Arial"/>
          <w:lang w:val="en-GB"/>
        </w:rPr>
      </w:pPr>
      <w:r>
        <w:rPr>
          <w:rFonts w:ascii="Arial" w:hAnsi="Arial"/>
          <w:lang w:val="en-GB"/>
        </w:rPr>
        <w:t xml:space="preserve">The following </w:t>
      </w:r>
      <w:r w:rsidR="00E03D93">
        <w:rPr>
          <w:rFonts w:ascii="Arial" w:hAnsi="Arial"/>
          <w:lang w:val="en-GB"/>
        </w:rPr>
        <w:t>are</w:t>
      </w:r>
      <w:r>
        <w:rPr>
          <w:rFonts w:ascii="Arial" w:hAnsi="Arial"/>
          <w:lang w:val="en-GB"/>
        </w:rPr>
        <w:t xml:space="preserve"> suggested </w:t>
      </w:r>
      <w:r w:rsidR="00183A51">
        <w:rPr>
          <w:rFonts w:ascii="Arial" w:hAnsi="Arial"/>
          <w:u w:val="single"/>
          <w:lang w:val="en-GB"/>
        </w:rPr>
        <w:t>Rule</w:t>
      </w:r>
      <w:r w:rsidR="00E03D93">
        <w:rPr>
          <w:rFonts w:ascii="Arial" w:hAnsi="Arial"/>
          <w:u w:val="single"/>
          <w:lang w:val="en-GB"/>
        </w:rPr>
        <w:t>s</w:t>
      </w:r>
      <w:r w:rsidR="00183A51">
        <w:rPr>
          <w:rFonts w:ascii="Arial" w:hAnsi="Arial"/>
          <w:u w:val="single"/>
          <w:lang w:val="en-GB"/>
        </w:rPr>
        <w:t xml:space="preserve"> of Business</w:t>
      </w:r>
      <w:r w:rsidR="00183A51" w:rsidDel="00183A51">
        <w:rPr>
          <w:rFonts w:ascii="Arial" w:hAnsi="Arial"/>
          <w:lang w:val="en-GB"/>
        </w:rPr>
        <w:t xml:space="preserve"> </w:t>
      </w:r>
      <w:r>
        <w:rPr>
          <w:rFonts w:ascii="Arial" w:hAnsi="Arial"/>
          <w:lang w:val="en-GB"/>
        </w:rPr>
        <w:t>relating to this issue:</w:t>
      </w:r>
    </w:p>
    <w:p w14:paraId="75D8DFFB" w14:textId="77777777" w:rsidR="002E65C5" w:rsidRDefault="002E65C5" w:rsidP="002E65C5">
      <w:pPr>
        <w:autoSpaceDE w:val="0"/>
        <w:autoSpaceDN w:val="0"/>
        <w:adjustRightInd w:val="0"/>
        <w:spacing w:after="0" w:line="240" w:lineRule="auto"/>
        <w:ind w:left="709" w:right="713"/>
        <w:jc w:val="both"/>
        <w:rPr>
          <w:rFonts w:ascii="Arial" w:hAnsi="Arial"/>
          <w:lang w:val="en-GB"/>
        </w:rPr>
      </w:pPr>
    </w:p>
    <w:p w14:paraId="1C158437" w14:textId="77777777" w:rsidR="00E03D93" w:rsidRDefault="00E03D93"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All </w:t>
      </w:r>
      <w:r w:rsidR="001448A8">
        <w:rPr>
          <w:rFonts w:ascii="Arial" w:hAnsi="Arial"/>
          <w:sz w:val="20"/>
          <w:lang w:val="en-GB"/>
        </w:rPr>
        <w:t>four levels of government within the LG Department, namely the provincial, district, tehsil and council levels, are required to appoint PIOs to deal with requests for information.</w:t>
      </w:r>
    </w:p>
    <w:p w14:paraId="007DF858" w14:textId="77777777" w:rsidR="00E03D93" w:rsidRDefault="00E03D93" w:rsidP="002E65C5">
      <w:pPr>
        <w:autoSpaceDE w:val="0"/>
        <w:autoSpaceDN w:val="0"/>
        <w:adjustRightInd w:val="0"/>
        <w:spacing w:after="0" w:line="240" w:lineRule="auto"/>
        <w:ind w:left="709" w:right="713"/>
        <w:jc w:val="both"/>
        <w:rPr>
          <w:rFonts w:ascii="Arial" w:hAnsi="Arial"/>
          <w:sz w:val="20"/>
          <w:lang w:val="en-GB"/>
        </w:rPr>
      </w:pPr>
    </w:p>
    <w:p w14:paraId="7BACEA95" w14:textId="77777777" w:rsidR="002E65C5" w:rsidRPr="001F1049"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All officers and contract staff employed by the </w:t>
      </w:r>
      <w:r w:rsidR="009C4C45">
        <w:rPr>
          <w:rFonts w:ascii="Arial" w:hAnsi="Arial"/>
          <w:sz w:val="20"/>
          <w:lang w:val="en-GB"/>
        </w:rPr>
        <w:t>LG</w:t>
      </w:r>
      <w:r w:rsidR="0072647B">
        <w:rPr>
          <w:rFonts w:ascii="Arial" w:hAnsi="Arial"/>
          <w:sz w:val="20"/>
          <w:lang w:val="en-GB"/>
        </w:rPr>
        <w:t xml:space="preserve"> Department</w:t>
      </w:r>
      <w:r>
        <w:rPr>
          <w:rFonts w:ascii="Arial" w:hAnsi="Arial"/>
          <w:sz w:val="20"/>
          <w:lang w:val="en-GB"/>
        </w:rPr>
        <w:t xml:space="preserve"> are required to cooperate with the PIO in the discharge of his or her functions. This shall normally include responding to requests for assistance from the PIO promptly (normally initially within two working days and more quickly for follow-up requests) and ensuring that appropriate efforts are made to provide him or her with the needed assistance. </w:t>
      </w:r>
    </w:p>
    <w:p w14:paraId="33B05330" w14:textId="77777777" w:rsidR="002E65C5" w:rsidRDefault="002E65C5" w:rsidP="002E65C5">
      <w:pPr>
        <w:autoSpaceDE w:val="0"/>
        <w:autoSpaceDN w:val="0"/>
        <w:adjustRightInd w:val="0"/>
        <w:spacing w:after="0" w:line="240" w:lineRule="auto"/>
        <w:jc w:val="both"/>
        <w:rPr>
          <w:rFonts w:ascii="Arial" w:hAnsi="Arial"/>
          <w:lang w:val="en-GB"/>
        </w:rPr>
      </w:pPr>
    </w:p>
    <w:p w14:paraId="0E741D9A"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17A04329"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9C4C45">
        <w:rPr>
          <w:rFonts w:ascii="Arial" w:hAnsi="Arial"/>
          <w:lang w:val="en-GB"/>
        </w:rPr>
        <w:t>LG</w:t>
      </w:r>
      <w:r w:rsidR="0072647B">
        <w:rPr>
          <w:rFonts w:ascii="Arial" w:hAnsi="Arial"/>
          <w:lang w:val="en-GB"/>
        </w:rPr>
        <w:t xml:space="preserve"> Department</w:t>
      </w:r>
      <w:r>
        <w:rPr>
          <w:rFonts w:ascii="Arial" w:hAnsi="Arial"/>
          <w:lang w:val="en-GB"/>
        </w:rPr>
        <w:t xml:space="preserve"> makes the following commitments in relation to this issue:</w:t>
      </w:r>
    </w:p>
    <w:p w14:paraId="7A3D47CB"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A set of rules, including </w:t>
      </w:r>
      <w:r w:rsidR="001448A8">
        <w:rPr>
          <w:rFonts w:ascii="Arial" w:hAnsi="Arial"/>
          <w:lang w:val="en-GB"/>
        </w:rPr>
        <w:t xml:space="preserve">the </w:t>
      </w:r>
      <w:r>
        <w:rPr>
          <w:rFonts w:ascii="Arial" w:hAnsi="Arial"/>
          <w:lang w:val="en-GB"/>
        </w:rPr>
        <w:t>rule</w:t>
      </w:r>
      <w:r w:rsidR="001448A8">
        <w:rPr>
          <w:rFonts w:ascii="Arial" w:hAnsi="Arial"/>
          <w:lang w:val="en-GB"/>
        </w:rPr>
        <w:t>s</w:t>
      </w:r>
      <w:r>
        <w:rPr>
          <w:rFonts w:ascii="Arial" w:hAnsi="Arial"/>
          <w:lang w:val="en-GB"/>
        </w:rPr>
        <w:t xml:space="preserve"> on </w:t>
      </w:r>
      <w:r w:rsidR="001448A8">
        <w:rPr>
          <w:rFonts w:ascii="Arial" w:hAnsi="Arial"/>
          <w:lang w:val="en-GB"/>
        </w:rPr>
        <w:t xml:space="preserve">appointing and </w:t>
      </w:r>
      <w:r>
        <w:rPr>
          <w:rFonts w:ascii="Arial" w:hAnsi="Arial"/>
          <w:lang w:val="en-GB"/>
        </w:rPr>
        <w:t>assisting PIO</w:t>
      </w:r>
      <w:r w:rsidR="001448A8">
        <w:rPr>
          <w:rFonts w:ascii="Arial" w:hAnsi="Arial"/>
          <w:lang w:val="en-GB"/>
        </w:rPr>
        <w:t>s</w:t>
      </w:r>
      <w:r>
        <w:rPr>
          <w:rFonts w:ascii="Arial" w:hAnsi="Arial"/>
          <w:lang w:val="en-GB"/>
        </w:rPr>
        <w:t xml:space="preserve"> along the lines of the above, will be adopted within six months</w:t>
      </w:r>
      <w:r w:rsidR="001448A8">
        <w:rPr>
          <w:rFonts w:ascii="Arial" w:hAnsi="Arial"/>
          <w:lang w:val="en-GB"/>
        </w:rPr>
        <w:t>.</w:t>
      </w:r>
    </w:p>
    <w:p w14:paraId="1BF83707" w14:textId="77777777" w:rsidR="005458B5" w:rsidRPr="001F1049" w:rsidRDefault="005458B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Where this is not already the case, PIOs will be appointed at all levels within six months.</w:t>
      </w:r>
    </w:p>
    <w:p w14:paraId="1C63B9D3" w14:textId="77777777" w:rsidR="002E65C5" w:rsidRDefault="002E65C5" w:rsidP="002E65C5">
      <w:pPr>
        <w:autoSpaceDE w:val="0"/>
        <w:autoSpaceDN w:val="0"/>
        <w:adjustRightInd w:val="0"/>
        <w:spacing w:after="0" w:line="240" w:lineRule="auto"/>
        <w:jc w:val="both"/>
        <w:rPr>
          <w:rFonts w:ascii="Arial" w:hAnsi="Arial"/>
          <w:lang w:val="en-GB"/>
        </w:rPr>
      </w:pPr>
    </w:p>
    <w:p w14:paraId="38DC828F" w14:textId="1598E405" w:rsidR="002E65C5" w:rsidRPr="00A636F3" w:rsidRDefault="002E65C5" w:rsidP="00A636F3">
      <w:pPr>
        <w:pStyle w:val="Heading2"/>
        <w:numPr>
          <w:ilvl w:val="0"/>
          <w:numId w:val="22"/>
        </w:numPr>
        <w:rPr>
          <w:rFonts w:eastAsia="Calibri"/>
          <w:lang w:val="en-GB"/>
        </w:rPr>
      </w:pPr>
      <w:bookmarkStart w:id="12" w:name="_Toc790272"/>
      <w:r w:rsidRPr="00A636F3">
        <w:rPr>
          <w:rFonts w:eastAsia="Calibri"/>
          <w:lang w:val="en-GB"/>
        </w:rPr>
        <w:t>Training</w:t>
      </w:r>
      <w:r w:rsidR="00A636F3">
        <w:rPr>
          <w:rFonts w:eastAsia="Calibri"/>
          <w:lang w:val="en-GB"/>
        </w:rPr>
        <w:t xml:space="preserve"> of PIO</w:t>
      </w:r>
      <w:bookmarkEnd w:id="12"/>
    </w:p>
    <w:p w14:paraId="7A95C773"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5F118AE0" w14:textId="77777777" w:rsidR="00062700" w:rsidRDefault="002E65C5" w:rsidP="00062700">
      <w:pPr>
        <w:autoSpaceDE w:val="0"/>
        <w:autoSpaceDN w:val="0"/>
        <w:adjustRightInd w:val="0"/>
        <w:spacing w:after="0" w:line="240" w:lineRule="auto"/>
        <w:jc w:val="both"/>
        <w:rPr>
          <w:rFonts w:ascii="Arial" w:hAnsi="Arial"/>
          <w:lang w:val="en-GB"/>
        </w:rPr>
      </w:pPr>
      <w:r>
        <w:rPr>
          <w:rFonts w:ascii="Arial" w:hAnsi="Arial"/>
          <w:lang w:val="en-GB"/>
        </w:rPr>
        <w:t>The PIO</w:t>
      </w:r>
      <w:r w:rsidR="009A2757">
        <w:rPr>
          <w:rFonts w:ascii="Arial" w:hAnsi="Arial"/>
          <w:lang w:val="en-GB"/>
        </w:rPr>
        <w:t xml:space="preserve"> </w:t>
      </w:r>
      <w:r w:rsidRPr="009A2757">
        <w:rPr>
          <w:rFonts w:ascii="Arial" w:hAnsi="Arial"/>
          <w:noProof/>
          <w:lang w:val="en-GB"/>
        </w:rPr>
        <w:t>and</w:t>
      </w:r>
      <w:r w:rsidRPr="00911A6C">
        <w:rPr>
          <w:rFonts w:ascii="Arial" w:hAnsi="Arial"/>
          <w:lang w:val="en-GB"/>
        </w:rPr>
        <w:t xml:space="preserve"> </w:t>
      </w:r>
      <w:r w:rsidRPr="00A71F87">
        <w:rPr>
          <w:rFonts w:ascii="Arial" w:hAnsi="Arial"/>
          <w:noProof/>
          <w:lang w:val="en-GB"/>
        </w:rPr>
        <w:t>othe</w:t>
      </w:r>
      <w:r w:rsidR="00062700" w:rsidRPr="00062700">
        <w:rPr>
          <w:rFonts w:ascii="Arial" w:hAnsi="Arial"/>
          <w:noProof/>
          <w:lang w:val="en-GB"/>
        </w:rPr>
        <w:t>r</w:t>
      </w:r>
      <w:r w:rsidRPr="00911A6C">
        <w:rPr>
          <w:rFonts w:ascii="Arial" w:hAnsi="Arial"/>
          <w:lang w:val="en-GB"/>
        </w:rPr>
        <w:t xml:space="preserve"> staff </w:t>
      </w:r>
      <w:r w:rsidRPr="009A2757">
        <w:rPr>
          <w:rFonts w:ascii="Arial" w:hAnsi="Arial"/>
          <w:noProof/>
          <w:lang w:val="en-GB"/>
        </w:rPr>
        <w:t>ha</w:t>
      </w:r>
      <w:r w:rsidR="009A2757">
        <w:rPr>
          <w:rFonts w:ascii="Arial" w:hAnsi="Arial"/>
          <w:noProof/>
          <w:lang w:val="en-GB"/>
        </w:rPr>
        <w:t>ve</w:t>
      </w:r>
      <w:r w:rsidRPr="00911A6C">
        <w:rPr>
          <w:rFonts w:ascii="Arial" w:hAnsi="Arial"/>
          <w:lang w:val="en-GB"/>
        </w:rPr>
        <w:t xml:space="preserve"> </w:t>
      </w:r>
      <w:r w:rsidR="009C4C45">
        <w:rPr>
          <w:rFonts w:ascii="Arial" w:hAnsi="Arial"/>
          <w:lang w:val="en-GB"/>
        </w:rPr>
        <w:t xml:space="preserve">a </w:t>
      </w:r>
      <w:r w:rsidRPr="00911A6C">
        <w:rPr>
          <w:rFonts w:ascii="Arial" w:hAnsi="Arial"/>
          <w:lang w:val="en-GB"/>
        </w:rPr>
        <w:t xml:space="preserve">very </w:t>
      </w:r>
      <w:r w:rsidR="008C72E5">
        <w:rPr>
          <w:rFonts w:ascii="Arial" w:hAnsi="Arial"/>
          <w:lang w:val="en-GB"/>
        </w:rPr>
        <w:t>reasonable</w:t>
      </w:r>
      <w:r w:rsidRPr="00911A6C">
        <w:rPr>
          <w:rFonts w:ascii="Arial" w:hAnsi="Arial"/>
          <w:lang w:val="en-GB"/>
        </w:rPr>
        <w:t xml:space="preserve"> knowledge about </w:t>
      </w:r>
      <w:r>
        <w:rPr>
          <w:rFonts w:ascii="Arial" w:hAnsi="Arial"/>
          <w:lang w:val="en-GB"/>
        </w:rPr>
        <w:t xml:space="preserve">RTI generally, the </w:t>
      </w:r>
      <w:r w:rsidRPr="00911A6C">
        <w:rPr>
          <w:rFonts w:ascii="Arial" w:hAnsi="Arial"/>
          <w:lang w:val="en-GB"/>
        </w:rPr>
        <w:t xml:space="preserve">RTI </w:t>
      </w:r>
      <w:r>
        <w:rPr>
          <w:rFonts w:ascii="Arial" w:hAnsi="Arial"/>
          <w:lang w:val="en-GB"/>
        </w:rPr>
        <w:t>Act, the pro</w:t>
      </w:r>
      <w:r w:rsidRPr="00911A6C">
        <w:rPr>
          <w:rFonts w:ascii="Arial" w:hAnsi="Arial"/>
          <w:lang w:val="en-GB"/>
        </w:rPr>
        <w:t xml:space="preserve">active disclosure of information and </w:t>
      </w:r>
      <w:r>
        <w:rPr>
          <w:rFonts w:ascii="Arial" w:hAnsi="Arial"/>
          <w:lang w:val="en-GB"/>
        </w:rPr>
        <w:t xml:space="preserve">the </w:t>
      </w:r>
      <w:r w:rsidRPr="00911A6C">
        <w:rPr>
          <w:rFonts w:ascii="Arial" w:hAnsi="Arial"/>
          <w:lang w:val="en-GB"/>
        </w:rPr>
        <w:t>R</w:t>
      </w:r>
      <w:r w:rsidR="009C7F18">
        <w:rPr>
          <w:rFonts w:ascii="Arial" w:hAnsi="Arial"/>
          <w:lang w:val="en-GB"/>
        </w:rPr>
        <w:t>equest Management System (RMS).</w:t>
      </w:r>
      <w:r w:rsidR="009A2757">
        <w:rPr>
          <w:rFonts w:ascii="Arial" w:hAnsi="Arial"/>
          <w:lang w:val="en-GB"/>
        </w:rPr>
        <w:t xml:space="preserve"> However, the</w:t>
      </w:r>
      <w:r w:rsidR="009A2757" w:rsidRPr="009A2757">
        <w:rPr>
          <w:rFonts w:ascii="Arial" w:hAnsi="Arial"/>
          <w:noProof/>
          <w:lang w:val="en-GB"/>
        </w:rPr>
        <w:t xml:space="preserve"> </w:t>
      </w:r>
      <w:r w:rsidR="009A2757">
        <w:rPr>
          <w:rFonts w:ascii="Arial" w:hAnsi="Arial"/>
          <w:noProof/>
          <w:lang w:val="en-GB"/>
        </w:rPr>
        <w:t xml:space="preserve">rest of the PIOs (in </w:t>
      </w:r>
      <w:r w:rsidR="009A2757" w:rsidRPr="009A2757">
        <w:rPr>
          <w:rFonts w:ascii="Arial" w:hAnsi="Arial"/>
          <w:noProof/>
          <w:lang w:val="en-GB"/>
        </w:rPr>
        <w:t>D</w:t>
      </w:r>
      <w:r w:rsidR="009A2757">
        <w:rPr>
          <w:rFonts w:ascii="Arial" w:hAnsi="Arial"/>
          <w:noProof/>
          <w:lang w:val="en-GB"/>
        </w:rPr>
        <w:t>istrict, T</w:t>
      </w:r>
      <w:r w:rsidR="009A2757" w:rsidRPr="009A2757">
        <w:rPr>
          <w:rFonts w:ascii="Arial" w:hAnsi="Arial"/>
          <w:noProof/>
          <w:lang w:val="en-GB"/>
        </w:rPr>
        <w:t>ehsil</w:t>
      </w:r>
      <w:r w:rsidR="009A2757">
        <w:rPr>
          <w:rFonts w:ascii="Arial" w:hAnsi="Arial"/>
          <w:noProof/>
          <w:lang w:val="en-GB"/>
        </w:rPr>
        <w:t xml:space="preserve"> and VC/NC level) </w:t>
      </w:r>
      <w:r w:rsidR="00B35FF4">
        <w:rPr>
          <w:rFonts w:ascii="Arial" w:hAnsi="Arial"/>
          <w:noProof/>
          <w:lang w:val="en-GB"/>
        </w:rPr>
        <w:t>have</w:t>
      </w:r>
      <w:r w:rsidR="009A2757">
        <w:rPr>
          <w:rFonts w:ascii="Arial" w:hAnsi="Arial"/>
          <w:noProof/>
          <w:lang w:val="en-GB"/>
        </w:rPr>
        <w:t xml:space="preserve"> very </w:t>
      </w:r>
      <w:r w:rsidR="009A2757" w:rsidRPr="009A2757">
        <w:rPr>
          <w:rFonts w:ascii="Arial" w:hAnsi="Arial"/>
          <w:noProof/>
          <w:lang w:val="en-GB"/>
        </w:rPr>
        <w:t>limited</w:t>
      </w:r>
      <w:r w:rsidR="009A2757">
        <w:rPr>
          <w:rFonts w:ascii="Arial" w:hAnsi="Arial"/>
          <w:noProof/>
          <w:lang w:val="en-GB"/>
        </w:rPr>
        <w:t xml:space="preserve"> knowledge of </w:t>
      </w:r>
      <w:r w:rsidR="00B35FF4">
        <w:rPr>
          <w:rFonts w:ascii="Arial" w:hAnsi="Arial"/>
          <w:noProof/>
          <w:lang w:val="en-GB"/>
        </w:rPr>
        <w:t xml:space="preserve">the </w:t>
      </w:r>
      <w:r w:rsidR="009A2757">
        <w:rPr>
          <w:rFonts w:ascii="Arial" w:hAnsi="Arial"/>
          <w:noProof/>
          <w:lang w:val="en-GB"/>
        </w:rPr>
        <w:t xml:space="preserve">RTI </w:t>
      </w:r>
      <w:r w:rsidR="00B35FF4">
        <w:rPr>
          <w:rFonts w:ascii="Arial" w:hAnsi="Arial"/>
          <w:noProof/>
          <w:lang w:val="en-GB"/>
        </w:rPr>
        <w:t>Act</w:t>
      </w:r>
      <w:r w:rsidR="009A2757">
        <w:rPr>
          <w:rFonts w:ascii="Arial" w:hAnsi="Arial"/>
          <w:noProof/>
          <w:lang w:val="en-GB"/>
        </w:rPr>
        <w:t xml:space="preserve">. The LG department has recently distributed the Job </w:t>
      </w:r>
      <w:r w:rsidR="009A2757" w:rsidRPr="009A2757">
        <w:rPr>
          <w:rFonts w:ascii="Arial" w:hAnsi="Arial"/>
          <w:noProof/>
          <w:lang w:val="en-GB"/>
        </w:rPr>
        <w:t>D</w:t>
      </w:r>
      <w:r w:rsidR="009A2757">
        <w:rPr>
          <w:rFonts w:ascii="Arial" w:hAnsi="Arial"/>
          <w:noProof/>
          <w:lang w:val="en-GB"/>
        </w:rPr>
        <w:t>e</w:t>
      </w:r>
      <w:r w:rsidR="009A2757" w:rsidRPr="009A2757">
        <w:rPr>
          <w:rFonts w:ascii="Arial" w:hAnsi="Arial"/>
          <w:noProof/>
          <w:lang w:val="en-GB"/>
        </w:rPr>
        <w:t>scription</w:t>
      </w:r>
      <w:r w:rsidR="009A2757">
        <w:rPr>
          <w:rFonts w:ascii="Arial" w:hAnsi="Arial"/>
          <w:noProof/>
          <w:lang w:val="en-GB"/>
        </w:rPr>
        <w:t xml:space="preserve"> (JDs) </w:t>
      </w:r>
      <w:r w:rsidR="00B35FF4">
        <w:rPr>
          <w:rFonts w:ascii="Arial" w:hAnsi="Arial"/>
          <w:noProof/>
          <w:lang w:val="en-GB"/>
        </w:rPr>
        <w:t xml:space="preserve">for </w:t>
      </w:r>
      <w:r w:rsidR="009A2757">
        <w:rPr>
          <w:rFonts w:ascii="Arial" w:hAnsi="Arial"/>
          <w:noProof/>
          <w:lang w:val="en-GB"/>
        </w:rPr>
        <w:t xml:space="preserve">PIOs </w:t>
      </w:r>
      <w:r w:rsidR="00B35FF4">
        <w:rPr>
          <w:rFonts w:ascii="Arial" w:hAnsi="Arial"/>
          <w:noProof/>
          <w:lang w:val="en-GB"/>
        </w:rPr>
        <w:t xml:space="preserve">to </w:t>
      </w:r>
      <w:r w:rsidR="009A2757">
        <w:rPr>
          <w:rFonts w:ascii="Arial" w:hAnsi="Arial"/>
          <w:noProof/>
          <w:lang w:val="en-GB"/>
        </w:rPr>
        <w:t xml:space="preserve">all </w:t>
      </w:r>
      <w:r w:rsidR="00B35FF4">
        <w:rPr>
          <w:rFonts w:ascii="Arial" w:hAnsi="Arial"/>
          <w:noProof/>
          <w:lang w:val="en-GB"/>
        </w:rPr>
        <w:t xml:space="preserve">of </w:t>
      </w:r>
      <w:r w:rsidR="009A2757">
        <w:rPr>
          <w:rFonts w:ascii="Arial" w:hAnsi="Arial"/>
          <w:noProof/>
          <w:lang w:val="en-GB"/>
        </w:rPr>
        <w:t>the PIO</w:t>
      </w:r>
      <w:r w:rsidR="00B35FF4">
        <w:rPr>
          <w:rFonts w:ascii="Arial" w:hAnsi="Arial"/>
          <w:noProof/>
          <w:lang w:val="en-GB"/>
        </w:rPr>
        <w:t>s</w:t>
      </w:r>
      <w:r w:rsidR="009A2757">
        <w:rPr>
          <w:rFonts w:ascii="Arial" w:hAnsi="Arial"/>
          <w:noProof/>
          <w:lang w:val="en-GB"/>
        </w:rPr>
        <w:t xml:space="preserve"> of the LG department. The JDs briefly describe the role and responsibilities of PIOs in English and Urdu language.</w:t>
      </w:r>
      <w:r w:rsidR="00062700" w:rsidRPr="00062700">
        <w:rPr>
          <w:rFonts w:ascii="Arial" w:hAnsi="Arial"/>
          <w:lang w:val="en-GB"/>
        </w:rPr>
        <w:t xml:space="preserve"> </w:t>
      </w:r>
    </w:p>
    <w:p w14:paraId="3F099635" w14:textId="77777777" w:rsidR="00B32629" w:rsidRDefault="00B32629" w:rsidP="002E65C5">
      <w:pPr>
        <w:autoSpaceDE w:val="0"/>
        <w:autoSpaceDN w:val="0"/>
        <w:adjustRightInd w:val="0"/>
        <w:spacing w:after="0" w:line="240" w:lineRule="auto"/>
        <w:jc w:val="both"/>
        <w:rPr>
          <w:rFonts w:ascii="Arial" w:hAnsi="Arial"/>
          <w:lang w:val="en-GB"/>
        </w:rPr>
      </w:pPr>
    </w:p>
    <w:p w14:paraId="6DD43921" w14:textId="77777777" w:rsidR="002E65C5" w:rsidRPr="00911A6C" w:rsidRDefault="00062700" w:rsidP="002E65C5">
      <w:pPr>
        <w:autoSpaceDE w:val="0"/>
        <w:autoSpaceDN w:val="0"/>
        <w:adjustRightInd w:val="0"/>
        <w:spacing w:after="0" w:line="240" w:lineRule="auto"/>
        <w:jc w:val="both"/>
        <w:rPr>
          <w:rFonts w:ascii="Arial" w:hAnsi="Arial"/>
          <w:lang w:val="en-GB"/>
        </w:rPr>
      </w:pPr>
      <w:r>
        <w:rPr>
          <w:rFonts w:ascii="Arial" w:hAnsi="Arial"/>
          <w:lang w:val="en-GB"/>
        </w:rPr>
        <w:lastRenderedPageBreak/>
        <w:t>One-hour training module on RTI is a</w:t>
      </w:r>
      <w:r w:rsidRPr="00062700">
        <w:rPr>
          <w:rFonts w:ascii="Arial" w:hAnsi="Arial"/>
          <w:noProof/>
          <w:lang w:val="en-GB"/>
        </w:rPr>
        <w:t>lready</w:t>
      </w:r>
      <w:r>
        <w:rPr>
          <w:rFonts w:ascii="Arial" w:hAnsi="Arial"/>
          <w:lang w:val="en-GB"/>
        </w:rPr>
        <w:t xml:space="preserve"> included in the Training Manual of </w:t>
      </w:r>
      <w:r w:rsidR="00A73F51">
        <w:rPr>
          <w:rFonts w:ascii="Arial" w:hAnsi="Arial"/>
          <w:lang w:val="en-GB"/>
        </w:rPr>
        <w:t>Elected Local Government representatives (</w:t>
      </w:r>
      <w:proofErr w:type="spellStart"/>
      <w:r w:rsidR="00A73F51">
        <w:rPr>
          <w:rFonts w:ascii="Arial" w:hAnsi="Arial"/>
          <w:lang w:val="en-GB"/>
        </w:rPr>
        <w:t>i.e</w:t>
      </w:r>
      <w:proofErr w:type="spellEnd"/>
      <w:r w:rsidR="00A73F51">
        <w:rPr>
          <w:rFonts w:ascii="Arial" w:hAnsi="Arial"/>
          <w:lang w:val="en-GB"/>
        </w:rPr>
        <w:t xml:space="preserve"> </w:t>
      </w:r>
      <w:r>
        <w:rPr>
          <w:rFonts w:ascii="Arial" w:hAnsi="Arial"/>
          <w:lang w:val="en-GB"/>
        </w:rPr>
        <w:t>Nazims/</w:t>
      </w:r>
      <w:r w:rsidR="00A73F51">
        <w:rPr>
          <w:rFonts w:ascii="Arial" w:hAnsi="Arial"/>
          <w:lang w:val="en-GB"/>
        </w:rPr>
        <w:t>Naib Nazims) and</w:t>
      </w:r>
      <w:r>
        <w:rPr>
          <w:rFonts w:ascii="Arial" w:hAnsi="Arial"/>
          <w:lang w:val="en-GB"/>
        </w:rPr>
        <w:t xml:space="preserve"> Secretaries VC/NC by Local Governance School </w:t>
      </w:r>
      <w:r w:rsidR="00A73F51">
        <w:rPr>
          <w:rFonts w:ascii="Arial" w:hAnsi="Arial"/>
          <w:lang w:val="en-GB"/>
        </w:rPr>
        <w:t xml:space="preserve">(LGS) </w:t>
      </w:r>
      <w:r>
        <w:rPr>
          <w:rFonts w:ascii="Arial" w:hAnsi="Arial"/>
          <w:lang w:val="en-GB"/>
        </w:rPr>
        <w:t>Khyber Pakhtunkhwa.</w:t>
      </w:r>
    </w:p>
    <w:p w14:paraId="01A0AAF1" w14:textId="77777777" w:rsidR="002E65C5" w:rsidRDefault="002E65C5" w:rsidP="002E65C5">
      <w:pPr>
        <w:autoSpaceDE w:val="0"/>
        <w:autoSpaceDN w:val="0"/>
        <w:adjustRightInd w:val="0"/>
        <w:spacing w:after="0" w:line="240" w:lineRule="auto"/>
        <w:jc w:val="both"/>
        <w:rPr>
          <w:rFonts w:ascii="Arial" w:hAnsi="Arial"/>
          <w:lang w:val="en-GB"/>
        </w:rPr>
      </w:pPr>
    </w:p>
    <w:p w14:paraId="0BCA8E16"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Better Practice</w:t>
      </w:r>
    </w:p>
    <w:p w14:paraId="74B98DC0"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It is essential that PIOs receive appropriate training on RTI. Without this, they cannot possibly be expected to implement the RTI Act properly and</w:t>
      </w:r>
      <w:proofErr w:type="gramStart"/>
      <w:r>
        <w:rPr>
          <w:rFonts w:ascii="Arial" w:hAnsi="Arial"/>
          <w:lang w:val="en-GB"/>
        </w:rPr>
        <w:t>, in particular, to</w:t>
      </w:r>
      <w:proofErr w:type="gramEnd"/>
      <w:r>
        <w:rPr>
          <w:rFonts w:ascii="Arial" w:hAnsi="Arial"/>
          <w:lang w:val="en-GB"/>
        </w:rPr>
        <w:t xml:space="preserve"> respond to requests in a positive manner (i.e. in accordance with the Act, including the exceptions) within the required time limits. At least two days of basic training are required for </w:t>
      </w:r>
      <w:r w:rsidR="00B35FF4">
        <w:rPr>
          <w:rFonts w:ascii="Arial" w:hAnsi="Arial"/>
          <w:lang w:val="en-GB"/>
        </w:rPr>
        <w:t xml:space="preserve">more central </w:t>
      </w:r>
      <w:r>
        <w:rPr>
          <w:rFonts w:ascii="Arial" w:hAnsi="Arial"/>
          <w:lang w:val="en-GB"/>
        </w:rPr>
        <w:t>PIOs to be able to undertake basic RTI functions</w:t>
      </w:r>
      <w:r w:rsidR="00B32629">
        <w:rPr>
          <w:rFonts w:ascii="Arial" w:hAnsi="Arial"/>
          <w:lang w:val="en-GB"/>
        </w:rPr>
        <w:t xml:space="preserve">, while local (Council) level PIOs should receive at least two hours of training to start with. </w:t>
      </w:r>
    </w:p>
    <w:p w14:paraId="0D7FE717" w14:textId="77777777" w:rsidR="002E65C5" w:rsidRDefault="002E65C5" w:rsidP="002E65C5">
      <w:pPr>
        <w:autoSpaceDE w:val="0"/>
        <w:autoSpaceDN w:val="0"/>
        <w:adjustRightInd w:val="0"/>
        <w:spacing w:after="0" w:line="240" w:lineRule="auto"/>
        <w:jc w:val="both"/>
        <w:rPr>
          <w:rFonts w:ascii="Arial" w:hAnsi="Arial"/>
          <w:lang w:val="en-GB"/>
        </w:rPr>
      </w:pPr>
    </w:p>
    <w:p w14:paraId="7ED1219D"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Over time, all staff should be provided with at least some training on RTI, which can, among other things, be provided by the PIO once he or she is trained. A two-hour module on RTI should be </w:t>
      </w:r>
      <w:proofErr w:type="gramStart"/>
      <w:r>
        <w:rPr>
          <w:rFonts w:ascii="Arial" w:hAnsi="Arial"/>
          <w:lang w:val="en-GB"/>
        </w:rPr>
        <w:t>sufficient</w:t>
      </w:r>
      <w:proofErr w:type="gramEnd"/>
      <w:r>
        <w:rPr>
          <w:rFonts w:ascii="Arial" w:hAnsi="Arial"/>
          <w:lang w:val="en-GB"/>
        </w:rPr>
        <w:t xml:space="preserve"> for regular staff</w:t>
      </w:r>
      <w:r w:rsidR="00B35FF4">
        <w:rPr>
          <w:rFonts w:ascii="Arial" w:hAnsi="Arial"/>
          <w:lang w:val="en-GB"/>
        </w:rPr>
        <w:t xml:space="preserve"> and VC/NC PIOs</w:t>
      </w:r>
      <w:r>
        <w:rPr>
          <w:rFonts w:ascii="Arial" w:hAnsi="Arial"/>
          <w:lang w:val="en-GB"/>
        </w:rPr>
        <w:t xml:space="preserve">. Such modules can be provided as stand-alone sessions (for example, over an extended lunch break or afternoon session) or incorporated into other training programmes (such as the pre-service training that most civil servants receive or any ongoing training programmes that may be offered). </w:t>
      </w:r>
    </w:p>
    <w:p w14:paraId="38037015" w14:textId="77777777" w:rsidR="00943AE7" w:rsidRDefault="00943AE7" w:rsidP="002E65C5">
      <w:pPr>
        <w:autoSpaceDE w:val="0"/>
        <w:autoSpaceDN w:val="0"/>
        <w:adjustRightInd w:val="0"/>
        <w:spacing w:after="0" w:line="240" w:lineRule="auto"/>
        <w:jc w:val="both"/>
        <w:rPr>
          <w:rFonts w:ascii="Arial" w:hAnsi="Arial"/>
          <w:lang w:val="en-GB"/>
        </w:rPr>
      </w:pPr>
    </w:p>
    <w:p w14:paraId="76EFACC4" w14:textId="77777777" w:rsidR="002E65C5" w:rsidRDefault="002E65C5" w:rsidP="002E65C5">
      <w:pPr>
        <w:autoSpaceDE w:val="0"/>
        <w:autoSpaceDN w:val="0"/>
        <w:adjustRightInd w:val="0"/>
        <w:spacing w:after="0" w:line="240" w:lineRule="auto"/>
        <w:jc w:val="both"/>
        <w:rPr>
          <w:rFonts w:ascii="Arial" w:hAnsi="Arial"/>
          <w:lang w:val="en-GB"/>
        </w:rPr>
      </w:pPr>
    </w:p>
    <w:p w14:paraId="63C3E4EB" w14:textId="77777777" w:rsidR="002E65C5" w:rsidRPr="00E8583A" w:rsidRDefault="00183A51"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Rules of Business</w:t>
      </w:r>
    </w:p>
    <w:p w14:paraId="6D32062D"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There is no need for </w:t>
      </w:r>
      <w:r w:rsidR="00183A51">
        <w:rPr>
          <w:rFonts w:ascii="Arial" w:hAnsi="Arial"/>
          <w:u w:val="single"/>
          <w:lang w:val="en-GB"/>
        </w:rPr>
        <w:t>Rules of Business</w:t>
      </w:r>
      <w:r w:rsidR="00183A51" w:rsidDel="00183A51">
        <w:rPr>
          <w:rFonts w:ascii="Arial" w:hAnsi="Arial"/>
          <w:lang w:val="en-GB"/>
        </w:rPr>
        <w:t xml:space="preserve"> </w:t>
      </w:r>
      <w:r>
        <w:rPr>
          <w:rFonts w:ascii="Arial" w:hAnsi="Arial"/>
          <w:lang w:val="en-GB"/>
        </w:rPr>
        <w:t xml:space="preserve">on this issue. </w:t>
      </w:r>
    </w:p>
    <w:p w14:paraId="3323E163" w14:textId="77777777" w:rsidR="002E65C5" w:rsidRDefault="002E65C5" w:rsidP="002E65C5">
      <w:pPr>
        <w:autoSpaceDE w:val="0"/>
        <w:autoSpaceDN w:val="0"/>
        <w:adjustRightInd w:val="0"/>
        <w:spacing w:after="0" w:line="240" w:lineRule="auto"/>
        <w:jc w:val="both"/>
        <w:rPr>
          <w:rFonts w:ascii="Arial" w:hAnsi="Arial"/>
          <w:lang w:val="en-GB"/>
        </w:rPr>
      </w:pPr>
    </w:p>
    <w:p w14:paraId="028A6251"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11EA7E9E"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8C72E5">
        <w:rPr>
          <w:rFonts w:ascii="Arial" w:hAnsi="Arial"/>
          <w:lang w:val="en-GB"/>
        </w:rPr>
        <w:t>Local Government</w:t>
      </w:r>
      <w:r w:rsidR="0072647B">
        <w:rPr>
          <w:rFonts w:ascii="Arial" w:hAnsi="Arial"/>
          <w:lang w:val="en-GB"/>
        </w:rPr>
        <w:t xml:space="preserve"> Department</w:t>
      </w:r>
      <w:r>
        <w:rPr>
          <w:rFonts w:ascii="Arial" w:hAnsi="Arial"/>
          <w:lang w:val="en-GB"/>
        </w:rPr>
        <w:t xml:space="preserve"> makes the following commitments in relation to this issue:</w:t>
      </w:r>
    </w:p>
    <w:p w14:paraId="6C0827EC"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PIO</w:t>
      </w:r>
      <w:r w:rsidR="0085570B">
        <w:rPr>
          <w:rFonts w:ascii="Arial" w:hAnsi="Arial"/>
          <w:lang w:val="en-GB"/>
        </w:rPr>
        <w:t>s operating at the provincial, district and tehsil levels</w:t>
      </w:r>
      <w:r>
        <w:rPr>
          <w:rFonts w:ascii="Arial" w:hAnsi="Arial"/>
          <w:lang w:val="en-GB"/>
        </w:rPr>
        <w:t xml:space="preserve"> </w:t>
      </w:r>
      <w:r w:rsidR="00ED6B4E">
        <w:rPr>
          <w:rFonts w:ascii="Arial" w:hAnsi="Arial"/>
          <w:lang w:val="en-GB"/>
        </w:rPr>
        <w:t xml:space="preserve">(approximately 70 individuals) </w:t>
      </w:r>
      <w:r>
        <w:rPr>
          <w:rFonts w:ascii="Arial" w:hAnsi="Arial"/>
          <w:lang w:val="en-GB"/>
        </w:rPr>
        <w:t>will be provided with a two-day training programme on RTI within six months. In case the PIO is replaced, the new person will be provided w</w:t>
      </w:r>
      <w:r w:rsidR="008C72E5">
        <w:rPr>
          <w:rFonts w:ascii="Arial" w:hAnsi="Arial"/>
          <w:lang w:val="en-GB"/>
        </w:rPr>
        <w:t>ith a two-day training programme</w:t>
      </w:r>
      <w:r>
        <w:rPr>
          <w:rFonts w:ascii="Arial" w:hAnsi="Arial"/>
          <w:lang w:val="en-GB"/>
        </w:rPr>
        <w:t xml:space="preserve"> on RTI within three months of being appointed.</w:t>
      </w:r>
    </w:p>
    <w:p w14:paraId="0FF0863E" w14:textId="77777777" w:rsidR="0085570B" w:rsidRDefault="0085570B"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All PIOs operating at the Council level will be provided with at least a two-hour training programme on RTI. At least 75% will have received such training by the end of six months and </w:t>
      </w:r>
      <w:r w:rsidR="00ED6B4E">
        <w:rPr>
          <w:rFonts w:ascii="Arial" w:hAnsi="Arial"/>
          <w:lang w:val="en-GB"/>
        </w:rPr>
        <w:t xml:space="preserve">95% will have received it by the end of one year. </w:t>
      </w:r>
    </w:p>
    <w:p w14:paraId="47F53D1E" w14:textId="3AF0C7D4" w:rsidR="002E65C5" w:rsidRPr="00811E80"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By the end of a two-year period, at least 50% of the staff at the </w:t>
      </w:r>
      <w:r w:rsidR="008C72E5">
        <w:rPr>
          <w:rFonts w:ascii="Arial" w:hAnsi="Arial"/>
          <w:lang w:val="en-GB"/>
        </w:rPr>
        <w:t>Local Government</w:t>
      </w:r>
      <w:r w:rsidR="0072647B">
        <w:rPr>
          <w:rFonts w:ascii="Arial" w:hAnsi="Arial"/>
          <w:lang w:val="en-GB"/>
        </w:rPr>
        <w:t xml:space="preserve"> Department</w:t>
      </w:r>
      <w:r>
        <w:rPr>
          <w:rFonts w:ascii="Arial" w:hAnsi="Arial"/>
          <w:lang w:val="en-GB"/>
        </w:rPr>
        <w:t xml:space="preserve">, including the </w:t>
      </w:r>
      <w:r w:rsidR="008C72E5">
        <w:rPr>
          <w:rFonts w:ascii="Arial" w:hAnsi="Arial"/>
          <w:lang w:val="en-GB"/>
        </w:rPr>
        <w:t>Clerks and Assistants</w:t>
      </w:r>
      <w:r>
        <w:rPr>
          <w:rFonts w:ascii="Arial" w:hAnsi="Arial"/>
          <w:lang w:val="en-GB"/>
        </w:rPr>
        <w:t>, will receive at least some basic training on RTI.</w:t>
      </w:r>
    </w:p>
    <w:p w14:paraId="26368AE1" w14:textId="77777777" w:rsidR="002E65C5" w:rsidRPr="00325E62" w:rsidRDefault="002E65C5" w:rsidP="002E65C5">
      <w:pPr>
        <w:pStyle w:val="Heading2"/>
        <w:numPr>
          <w:ilvl w:val="0"/>
          <w:numId w:val="22"/>
        </w:numPr>
        <w:rPr>
          <w:rFonts w:eastAsia="Calibri"/>
          <w:lang w:val="en-GB"/>
        </w:rPr>
      </w:pPr>
      <w:bookmarkStart w:id="13" w:name="_Hlk513799979"/>
      <w:bookmarkStart w:id="14" w:name="_Toc790273"/>
      <w:r w:rsidRPr="00325E62">
        <w:rPr>
          <w:rFonts w:eastAsia="Calibri"/>
          <w:lang w:val="en-GB"/>
        </w:rPr>
        <w:t>Proactive Disclosure of Information</w:t>
      </w:r>
      <w:bookmarkEnd w:id="14"/>
    </w:p>
    <w:bookmarkEnd w:id="13"/>
    <w:p w14:paraId="157AB18F"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proactive disclosure of information – </w:t>
      </w:r>
      <w:proofErr w:type="gramStart"/>
      <w:r>
        <w:rPr>
          <w:rFonts w:ascii="Arial" w:hAnsi="Arial"/>
          <w:lang w:val="en-GB"/>
        </w:rPr>
        <w:t>that is to say the</w:t>
      </w:r>
      <w:proofErr w:type="gramEnd"/>
      <w:r>
        <w:rPr>
          <w:rFonts w:ascii="Arial" w:hAnsi="Arial"/>
          <w:lang w:val="en-GB"/>
        </w:rPr>
        <w:t xml:space="preserve"> dissemination of key information to the public even in the absence of any request for that information – is a key means of implementing RTI. It is the most efficient way of disclosing information, because it is much easier to make information available proactively than to process even one request for the information, and it results in everyone being able to access the information, not just the requester. </w:t>
      </w:r>
    </w:p>
    <w:p w14:paraId="1EFA69EE" w14:textId="77777777" w:rsidR="002E65C5" w:rsidRDefault="002E65C5" w:rsidP="002E65C5">
      <w:pPr>
        <w:autoSpaceDE w:val="0"/>
        <w:autoSpaceDN w:val="0"/>
        <w:adjustRightInd w:val="0"/>
        <w:spacing w:after="0" w:line="240" w:lineRule="auto"/>
        <w:jc w:val="both"/>
        <w:rPr>
          <w:rFonts w:ascii="Arial" w:hAnsi="Arial"/>
          <w:lang w:val="en-GB"/>
        </w:rPr>
      </w:pPr>
    </w:p>
    <w:p w14:paraId="07BEA508"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37CDE804" w14:textId="77777777" w:rsidR="002E65C5" w:rsidRDefault="002E65C5" w:rsidP="002E65C5">
      <w:pPr>
        <w:autoSpaceDE w:val="0"/>
        <w:autoSpaceDN w:val="0"/>
        <w:adjustRightInd w:val="0"/>
        <w:spacing w:after="0" w:line="240" w:lineRule="auto"/>
        <w:jc w:val="both"/>
        <w:rPr>
          <w:rFonts w:ascii="Arial" w:hAnsi="Arial"/>
          <w:lang w:val="en-GB"/>
        </w:rPr>
      </w:pPr>
      <w:r w:rsidRPr="00911A6C">
        <w:rPr>
          <w:rFonts w:ascii="Arial" w:hAnsi="Arial"/>
          <w:lang w:val="en-GB"/>
        </w:rPr>
        <w:t xml:space="preserve">The </w:t>
      </w:r>
      <w:r w:rsidR="008C72E5">
        <w:rPr>
          <w:rFonts w:ascii="Arial" w:hAnsi="Arial"/>
          <w:lang w:val="en-GB"/>
        </w:rPr>
        <w:t>Local Government</w:t>
      </w:r>
      <w:r w:rsidR="0072647B">
        <w:rPr>
          <w:rFonts w:ascii="Arial" w:hAnsi="Arial"/>
          <w:lang w:val="en-GB"/>
        </w:rPr>
        <w:t xml:space="preserve"> Department</w:t>
      </w:r>
      <w:r w:rsidRPr="00911A6C">
        <w:rPr>
          <w:rFonts w:ascii="Arial" w:hAnsi="Arial"/>
          <w:lang w:val="en-GB"/>
        </w:rPr>
        <w:t xml:space="preserve"> has </w:t>
      </w:r>
      <w:r>
        <w:rPr>
          <w:rFonts w:ascii="Arial" w:hAnsi="Arial"/>
          <w:lang w:val="en-GB"/>
        </w:rPr>
        <w:t xml:space="preserve">huge potential for proactive disclosure, including through its </w:t>
      </w:r>
      <w:r w:rsidRPr="00911A6C">
        <w:rPr>
          <w:rFonts w:ascii="Arial" w:hAnsi="Arial"/>
          <w:lang w:val="en-GB"/>
        </w:rPr>
        <w:t xml:space="preserve">very extensive outreach </w:t>
      </w:r>
      <w:r>
        <w:rPr>
          <w:rFonts w:ascii="Arial" w:hAnsi="Arial"/>
          <w:lang w:val="en-GB"/>
        </w:rPr>
        <w:t xml:space="preserve">via the </w:t>
      </w:r>
      <w:r w:rsidR="008C72E5">
        <w:rPr>
          <w:rFonts w:ascii="Arial" w:hAnsi="Arial"/>
          <w:lang w:val="en-GB"/>
        </w:rPr>
        <w:t>offices at VC/NC level</w:t>
      </w:r>
      <w:r w:rsidRPr="00911A6C">
        <w:rPr>
          <w:rFonts w:ascii="Arial" w:hAnsi="Arial"/>
          <w:lang w:val="en-GB"/>
        </w:rPr>
        <w:t xml:space="preserve"> to </w:t>
      </w:r>
      <w:r w:rsidR="008C72E5" w:rsidRPr="008C72E5">
        <w:rPr>
          <w:rFonts w:ascii="Arial" w:hAnsi="Arial"/>
          <w:noProof/>
          <w:lang w:val="en-GB"/>
        </w:rPr>
        <w:t>provide</w:t>
      </w:r>
      <w:r w:rsidRPr="008C72E5">
        <w:rPr>
          <w:rFonts w:ascii="Arial" w:hAnsi="Arial"/>
          <w:noProof/>
          <w:lang w:val="en-GB"/>
        </w:rPr>
        <w:t xml:space="preserve"> services</w:t>
      </w:r>
      <w:r w:rsidRPr="00911A6C">
        <w:rPr>
          <w:rFonts w:ascii="Arial" w:hAnsi="Arial"/>
          <w:lang w:val="en-GB"/>
        </w:rPr>
        <w:t xml:space="preserve"> to the citizens</w:t>
      </w:r>
      <w:r>
        <w:rPr>
          <w:rFonts w:ascii="Arial" w:hAnsi="Arial"/>
          <w:lang w:val="en-GB"/>
        </w:rPr>
        <w:t xml:space="preserve">. </w:t>
      </w:r>
      <w:r w:rsidR="00A00A14">
        <w:rPr>
          <w:rFonts w:ascii="Arial" w:hAnsi="Arial"/>
          <w:lang w:val="en-GB"/>
        </w:rPr>
        <w:t>The</w:t>
      </w:r>
      <w:r>
        <w:rPr>
          <w:rFonts w:ascii="Arial" w:hAnsi="Arial"/>
          <w:lang w:val="en-GB"/>
        </w:rPr>
        <w:t xml:space="preserve"> </w:t>
      </w:r>
      <w:r w:rsidR="00A00A14">
        <w:rPr>
          <w:rFonts w:ascii="Arial" w:hAnsi="Arial"/>
          <w:lang w:val="en-GB"/>
        </w:rPr>
        <w:t xml:space="preserve">Local Government </w:t>
      </w:r>
      <w:r w:rsidR="0072647B">
        <w:rPr>
          <w:rFonts w:ascii="Arial" w:hAnsi="Arial"/>
          <w:lang w:val="en-GB"/>
        </w:rPr>
        <w:t>Department</w:t>
      </w:r>
      <w:r w:rsidRPr="00911A6C">
        <w:rPr>
          <w:rFonts w:ascii="Arial" w:hAnsi="Arial"/>
          <w:lang w:val="en-GB"/>
        </w:rPr>
        <w:t xml:space="preserve"> has </w:t>
      </w:r>
      <w:r w:rsidR="00A00A14">
        <w:rPr>
          <w:rFonts w:ascii="Arial" w:hAnsi="Arial"/>
          <w:lang w:val="en-GB"/>
        </w:rPr>
        <w:t xml:space="preserve">its own website where </w:t>
      </w:r>
      <w:r w:rsidRPr="00911A6C">
        <w:rPr>
          <w:rFonts w:ascii="Arial" w:hAnsi="Arial"/>
          <w:lang w:val="en-GB"/>
        </w:rPr>
        <w:t xml:space="preserve">information </w:t>
      </w:r>
      <w:r w:rsidR="00A00A14">
        <w:rPr>
          <w:rFonts w:ascii="Arial" w:hAnsi="Arial"/>
          <w:lang w:val="en-GB"/>
        </w:rPr>
        <w:t xml:space="preserve">is </w:t>
      </w:r>
      <w:r w:rsidR="00A00A14" w:rsidRPr="00911A6C">
        <w:rPr>
          <w:rFonts w:ascii="Arial" w:hAnsi="Arial"/>
          <w:lang w:val="en-GB"/>
        </w:rPr>
        <w:t>proactively</w:t>
      </w:r>
      <w:r w:rsidR="00A00A14">
        <w:rPr>
          <w:rFonts w:ascii="Arial" w:hAnsi="Arial"/>
          <w:lang w:val="en-GB"/>
        </w:rPr>
        <w:t xml:space="preserve"> disclosed </w:t>
      </w:r>
      <w:r>
        <w:rPr>
          <w:rFonts w:ascii="Arial" w:hAnsi="Arial"/>
          <w:lang w:val="en-GB"/>
        </w:rPr>
        <w:t xml:space="preserve">electronically. </w:t>
      </w:r>
      <w:r w:rsidR="00157C09">
        <w:rPr>
          <w:rFonts w:ascii="Arial" w:hAnsi="Arial"/>
          <w:lang w:val="en-GB"/>
        </w:rPr>
        <w:t>In addition to its</w:t>
      </w:r>
      <w:r w:rsidRPr="00911A6C">
        <w:rPr>
          <w:rFonts w:ascii="Arial" w:hAnsi="Arial"/>
          <w:lang w:val="en-GB"/>
        </w:rPr>
        <w:t xml:space="preserve"> official website, </w:t>
      </w:r>
      <w:r w:rsidR="00157C09">
        <w:rPr>
          <w:rFonts w:ascii="Arial" w:hAnsi="Arial"/>
          <w:lang w:val="en-GB"/>
        </w:rPr>
        <w:t xml:space="preserve">the </w:t>
      </w:r>
      <w:r w:rsidR="00A00A14">
        <w:rPr>
          <w:rFonts w:ascii="Arial" w:hAnsi="Arial"/>
          <w:lang w:val="en-GB"/>
        </w:rPr>
        <w:t xml:space="preserve">LG Department has its </w:t>
      </w:r>
      <w:r w:rsidRPr="00911A6C">
        <w:rPr>
          <w:rFonts w:ascii="Arial" w:hAnsi="Arial"/>
          <w:lang w:val="en-GB"/>
        </w:rPr>
        <w:t xml:space="preserve">social media presence </w:t>
      </w:r>
      <w:r>
        <w:rPr>
          <w:rFonts w:ascii="Arial" w:hAnsi="Arial"/>
          <w:lang w:val="en-GB"/>
        </w:rPr>
        <w:t xml:space="preserve">and </w:t>
      </w:r>
      <w:r w:rsidRPr="00911A6C">
        <w:rPr>
          <w:rFonts w:ascii="Arial" w:hAnsi="Arial"/>
          <w:lang w:val="en-GB"/>
        </w:rPr>
        <w:t>other mechanism</w:t>
      </w:r>
      <w:r>
        <w:rPr>
          <w:rFonts w:ascii="Arial" w:hAnsi="Arial"/>
          <w:lang w:val="en-GB"/>
        </w:rPr>
        <w:t>s</w:t>
      </w:r>
      <w:r w:rsidRPr="00911A6C">
        <w:rPr>
          <w:rFonts w:ascii="Arial" w:hAnsi="Arial"/>
          <w:lang w:val="en-GB"/>
        </w:rPr>
        <w:t xml:space="preserve"> for proactive disclosure of information under </w:t>
      </w:r>
      <w:r>
        <w:rPr>
          <w:rFonts w:ascii="Arial" w:hAnsi="Arial"/>
          <w:lang w:val="en-GB"/>
        </w:rPr>
        <w:t>the</w:t>
      </w:r>
      <w:r w:rsidRPr="00911A6C">
        <w:rPr>
          <w:rFonts w:ascii="Arial" w:hAnsi="Arial"/>
          <w:lang w:val="en-GB"/>
        </w:rPr>
        <w:t xml:space="preserve"> RTI Act.</w:t>
      </w:r>
      <w:r>
        <w:rPr>
          <w:rFonts w:ascii="Arial" w:hAnsi="Arial"/>
          <w:lang w:val="en-GB"/>
        </w:rPr>
        <w:t xml:space="preserve"> </w:t>
      </w:r>
      <w:r w:rsidR="00A00A14">
        <w:rPr>
          <w:rFonts w:ascii="Arial" w:hAnsi="Arial"/>
          <w:lang w:val="en-GB"/>
        </w:rPr>
        <w:t>Permanent</w:t>
      </w:r>
      <w:r w:rsidRPr="00911A6C">
        <w:rPr>
          <w:rFonts w:ascii="Arial" w:hAnsi="Arial"/>
          <w:lang w:val="en-GB"/>
        </w:rPr>
        <w:t xml:space="preserve"> IT</w:t>
      </w:r>
      <w:r w:rsidR="00A00A14">
        <w:rPr>
          <w:rFonts w:ascii="Arial" w:hAnsi="Arial"/>
          <w:lang w:val="en-GB"/>
        </w:rPr>
        <w:t xml:space="preserve"> and Communication</w:t>
      </w:r>
      <w:r w:rsidRPr="00911A6C">
        <w:rPr>
          <w:rFonts w:ascii="Arial" w:hAnsi="Arial"/>
          <w:lang w:val="en-GB"/>
        </w:rPr>
        <w:t xml:space="preserve"> professionals </w:t>
      </w:r>
      <w:r w:rsidR="00A00A14">
        <w:rPr>
          <w:rFonts w:ascii="Arial" w:hAnsi="Arial"/>
          <w:lang w:val="en-GB"/>
        </w:rPr>
        <w:t>are working in the department for these tasks.</w:t>
      </w:r>
    </w:p>
    <w:p w14:paraId="714ABF8F" w14:textId="77777777" w:rsidR="002E65C5" w:rsidRDefault="002E65C5" w:rsidP="002E65C5">
      <w:pPr>
        <w:autoSpaceDE w:val="0"/>
        <w:autoSpaceDN w:val="0"/>
        <w:adjustRightInd w:val="0"/>
        <w:spacing w:after="0" w:line="240" w:lineRule="auto"/>
        <w:jc w:val="both"/>
        <w:rPr>
          <w:rFonts w:ascii="Arial" w:hAnsi="Arial"/>
          <w:lang w:val="en-GB"/>
        </w:rPr>
      </w:pPr>
    </w:p>
    <w:p w14:paraId="5BA3D68C"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Through </w:t>
      </w:r>
      <w:r w:rsidR="00157C09">
        <w:rPr>
          <w:rFonts w:ascii="Arial" w:hAnsi="Arial"/>
          <w:lang w:val="en-GB"/>
        </w:rPr>
        <w:t xml:space="preserve">its </w:t>
      </w:r>
      <w:r w:rsidRPr="00911A6C">
        <w:rPr>
          <w:rFonts w:ascii="Arial" w:hAnsi="Arial"/>
          <w:lang w:val="en-GB"/>
        </w:rPr>
        <w:t>website</w:t>
      </w:r>
      <w:r>
        <w:rPr>
          <w:rFonts w:ascii="Arial" w:hAnsi="Arial"/>
          <w:lang w:val="en-GB"/>
        </w:rPr>
        <w:t xml:space="preserve">, the </w:t>
      </w:r>
      <w:r w:rsidR="00A00A14">
        <w:rPr>
          <w:rFonts w:ascii="Arial" w:hAnsi="Arial"/>
          <w:lang w:val="en-GB"/>
        </w:rPr>
        <w:t>LG</w:t>
      </w:r>
      <w:r w:rsidR="0072647B">
        <w:rPr>
          <w:rFonts w:ascii="Arial" w:hAnsi="Arial"/>
          <w:lang w:val="en-GB"/>
        </w:rPr>
        <w:t xml:space="preserve"> Department</w:t>
      </w:r>
      <w:r w:rsidRPr="00911A6C">
        <w:rPr>
          <w:rFonts w:ascii="Arial" w:hAnsi="Arial"/>
          <w:lang w:val="en-GB"/>
        </w:rPr>
        <w:t xml:space="preserve"> provide</w:t>
      </w:r>
      <w:r w:rsidR="00157C09">
        <w:rPr>
          <w:rFonts w:ascii="Arial" w:hAnsi="Arial"/>
          <w:lang w:val="en-GB"/>
        </w:rPr>
        <w:t>s</w:t>
      </w:r>
      <w:r w:rsidRPr="00911A6C">
        <w:rPr>
          <w:rFonts w:ascii="Arial" w:hAnsi="Arial"/>
          <w:lang w:val="en-GB"/>
        </w:rPr>
        <w:t xml:space="preserve"> information about functions, services, budgets </w:t>
      </w:r>
      <w:r w:rsidRPr="00EC7429">
        <w:rPr>
          <w:rFonts w:ascii="Arial" w:hAnsi="Arial"/>
          <w:noProof/>
          <w:lang w:val="en-GB"/>
        </w:rPr>
        <w:t>and</w:t>
      </w:r>
      <w:r w:rsidRPr="00911A6C">
        <w:rPr>
          <w:rFonts w:ascii="Arial" w:hAnsi="Arial"/>
          <w:lang w:val="en-GB"/>
        </w:rPr>
        <w:t xml:space="preserve"> staff at one place</w:t>
      </w:r>
      <w:r w:rsidR="00A00A14">
        <w:rPr>
          <w:rFonts w:ascii="Arial" w:hAnsi="Arial"/>
          <w:lang w:val="en-GB"/>
        </w:rPr>
        <w:t xml:space="preserve"> and give</w:t>
      </w:r>
      <w:r w:rsidRPr="00911A6C">
        <w:rPr>
          <w:rFonts w:ascii="Arial" w:hAnsi="Arial"/>
          <w:lang w:val="en-GB"/>
        </w:rPr>
        <w:t xml:space="preserve"> a clear picture of services provided to the citizens and answers to common questions.</w:t>
      </w:r>
      <w:r>
        <w:rPr>
          <w:rFonts w:ascii="Arial" w:hAnsi="Arial"/>
          <w:lang w:val="en-GB"/>
        </w:rPr>
        <w:t xml:space="preserve"> </w:t>
      </w:r>
    </w:p>
    <w:p w14:paraId="376A8D9B" w14:textId="77777777" w:rsidR="002E65C5" w:rsidRDefault="002E65C5" w:rsidP="002E65C5">
      <w:pPr>
        <w:autoSpaceDE w:val="0"/>
        <w:autoSpaceDN w:val="0"/>
        <w:adjustRightInd w:val="0"/>
        <w:spacing w:after="0" w:line="240" w:lineRule="auto"/>
        <w:jc w:val="both"/>
        <w:rPr>
          <w:rFonts w:ascii="Arial" w:hAnsi="Arial"/>
          <w:lang w:val="en-GB"/>
        </w:rPr>
      </w:pPr>
    </w:p>
    <w:p w14:paraId="0DC7377F" w14:textId="77777777" w:rsidR="002E65C5" w:rsidRPr="00911A6C"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According to the RTI Act, all public bodies must disclose the following types of information on a </w:t>
      </w:r>
      <w:r w:rsidRPr="00911A6C">
        <w:rPr>
          <w:rFonts w:ascii="Arial" w:hAnsi="Arial"/>
          <w:lang w:val="en-GB"/>
        </w:rPr>
        <w:t xml:space="preserve">proactive </w:t>
      </w:r>
      <w:r>
        <w:rPr>
          <w:rFonts w:ascii="Arial" w:hAnsi="Arial"/>
          <w:lang w:val="en-GB"/>
        </w:rPr>
        <w:t>basis</w:t>
      </w:r>
      <w:r w:rsidRPr="00911A6C">
        <w:rPr>
          <w:rFonts w:ascii="Arial" w:hAnsi="Arial"/>
          <w:lang w:val="en-GB"/>
        </w:rPr>
        <w:t>:</w:t>
      </w:r>
    </w:p>
    <w:p w14:paraId="2EA8C1DA" w14:textId="77777777" w:rsidR="002E65C5" w:rsidRPr="00911A6C"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Pr>
          <w:rFonts w:ascii="Arial" w:hAnsi="Arial"/>
          <w:lang w:val="en-GB"/>
        </w:rPr>
        <w:t>Vision &amp; Mission</w:t>
      </w:r>
    </w:p>
    <w:p w14:paraId="1B21A350" w14:textId="77777777" w:rsidR="002E65C5" w:rsidRPr="00911A6C"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Pr>
          <w:rFonts w:ascii="Arial" w:hAnsi="Arial"/>
          <w:lang w:val="en-GB"/>
        </w:rPr>
        <w:t>Their Functions</w:t>
      </w:r>
    </w:p>
    <w:p w14:paraId="7482E2BD" w14:textId="77777777" w:rsidR="002E65C5" w:rsidRPr="00911A6C"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sidRPr="00911A6C">
        <w:rPr>
          <w:rFonts w:ascii="Arial" w:hAnsi="Arial"/>
          <w:lang w:val="en-GB"/>
        </w:rPr>
        <w:t>Organogram of</w:t>
      </w:r>
      <w:r>
        <w:rPr>
          <w:rFonts w:ascii="Arial" w:hAnsi="Arial"/>
          <w:lang w:val="en-GB"/>
        </w:rPr>
        <w:t xml:space="preserve"> the Organis</w:t>
      </w:r>
      <w:r w:rsidRPr="00911A6C">
        <w:rPr>
          <w:rFonts w:ascii="Arial" w:hAnsi="Arial"/>
          <w:lang w:val="en-GB"/>
        </w:rPr>
        <w:t>ation</w:t>
      </w:r>
    </w:p>
    <w:p w14:paraId="5C417315" w14:textId="77777777" w:rsidR="00A76012" w:rsidRPr="00911A6C" w:rsidRDefault="00A76012" w:rsidP="00A76012">
      <w:pPr>
        <w:pStyle w:val="ColorfulList-Accent11"/>
        <w:numPr>
          <w:ilvl w:val="0"/>
          <w:numId w:val="19"/>
        </w:numPr>
        <w:autoSpaceDE w:val="0"/>
        <w:autoSpaceDN w:val="0"/>
        <w:adjustRightInd w:val="0"/>
        <w:spacing w:after="0" w:line="240" w:lineRule="auto"/>
        <w:jc w:val="both"/>
        <w:rPr>
          <w:rFonts w:ascii="Arial" w:hAnsi="Arial"/>
          <w:lang w:val="en-GB"/>
        </w:rPr>
      </w:pPr>
      <w:r w:rsidRPr="00911A6C">
        <w:rPr>
          <w:rFonts w:ascii="Arial" w:hAnsi="Arial"/>
          <w:lang w:val="en-GB"/>
        </w:rPr>
        <w:t>Details of key staff</w:t>
      </w:r>
    </w:p>
    <w:p w14:paraId="55E8C15F" w14:textId="77777777" w:rsidR="002E65C5" w:rsidRPr="00911A6C"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sidRPr="00911A6C">
        <w:rPr>
          <w:rFonts w:ascii="Arial" w:hAnsi="Arial"/>
          <w:lang w:val="en-GB"/>
        </w:rPr>
        <w:t>Services</w:t>
      </w:r>
    </w:p>
    <w:p w14:paraId="5D4F440F" w14:textId="77777777" w:rsidR="002E65C5" w:rsidRPr="00911A6C"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sidRPr="00911A6C">
        <w:rPr>
          <w:rFonts w:ascii="Arial" w:hAnsi="Arial"/>
          <w:lang w:val="en-GB"/>
        </w:rPr>
        <w:t>Budgets</w:t>
      </w:r>
    </w:p>
    <w:p w14:paraId="44F2D887" w14:textId="77777777" w:rsidR="002E65C5" w:rsidRPr="00911A6C"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Pr>
          <w:rFonts w:ascii="Arial" w:hAnsi="Arial"/>
          <w:lang w:val="en-GB"/>
        </w:rPr>
        <w:t>Statistics/</w:t>
      </w:r>
      <w:r w:rsidRPr="00911A6C">
        <w:rPr>
          <w:rFonts w:ascii="Arial" w:hAnsi="Arial"/>
          <w:lang w:val="en-GB"/>
        </w:rPr>
        <w:t>fact</w:t>
      </w:r>
      <w:r>
        <w:rPr>
          <w:rFonts w:ascii="Arial" w:hAnsi="Arial"/>
          <w:lang w:val="en-GB"/>
        </w:rPr>
        <w:t>s</w:t>
      </w:r>
      <w:r w:rsidRPr="00911A6C">
        <w:rPr>
          <w:rFonts w:ascii="Arial" w:hAnsi="Arial"/>
          <w:lang w:val="en-GB"/>
        </w:rPr>
        <w:t xml:space="preserve"> &amp; figures</w:t>
      </w:r>
    </w:p>
    <w:p w14:paraId="33698E28" w14:textId="77777777" w:rsidR="00312763" w:rsidRDefault="002E65C5" w:rsidP="00312763">
      <w:pPr>
        <w:pStyle w:val="ColorfulList-Accent11"/>
        <w:numPr>
          <w:ilvl w:val="0"/>
          <w:numId w:val="19"/>
        </w:numPr>
        <w:autoSpaceDE w:val="0"/>
        <w:autoSpaceDN w:val="0"/>
        <w:adjustRightInd w:val="0"/>
        <w:spacing w:after="0" w:line="240" w:lineRule="auto"/>
        <w:jc w:val="both"/>
        <w:rPr>
          <w:rFonts w:ascii="Arial" w:hAnsi="Arial"/>
          <w:lang w:val="en-GB"/>
        </w:rPr>
      </w:pPr>
      <w:r w:rsidRPr="0013401F">
        <w:rPr>
          <w:rFonts w:ascii="Arial" w:hAnsi="Arial"/>
          <w:lang w:val="en-GB"/>
        </w:rPr>
        <w:t>Tenders</w:t>
      </w:r>
      <w:r w:rsidR="0013401F" w:rsidRPr="0013401F">
        <w:rPr>
          <w:rFonts w:ascii="Arial" w:hAnsi="Arial"/>
          <w:lang w:val="en-GB"/>
        </w:rPr>
        <w:t xml:space="preserve"> </w:t>
      </w:r>
    </w:p>
    <w:p w14:paraId="737F6992" w14:textId="77777777" w:rsidR="002E65C5" w:rsidRPr="0013401F" w:rsidRDefault="002E65C5" w:rsidP="00312763">
      <w:pPr>
        <w:pStyle w:val="ColorfulList-Accent11"/>
        <w:numPr>
          <w:ilvl w:val="0"/>
          <w:numId w:val="19"/>
        </w:numPr>
        <w:autoSpaceDE w:val="0"/>
        <w:autoSpaceDN w:val="0"/>
        <w:adjustRightInd w:val="0"/>
        <w:spacing w:after="0" w:line="240" w:lineRule="auto"/>
        <w:jc w:val="both"/>
        <w:rPr>
          <w:rFonts w:ascii="Arial" w:hAnsi="Arial"/>
          <w:lang w:val="en-GB"/>
        </w:rPr>
      </w:pPr>
      <w:proofErr w:type="gramStart"/>
      <w:r w:rsidRPr="0013401F">
        <w:rPr>
          <w:rFonts w:ascii="Arial" w:hAnsi="Arial"/>
          <w:lang w:val="en-GB"/>
        </w:rPr>
        <w:t>Future Plan</w:t>
      </w:r>
      <w:proofErr w:type="gramEnd"/>
    </w:p>
    <w:p w14:paraId="7A020C75" w14:textId="77777777" w:rsidR="00312763" w:rsidRDefault="002E65C5" w:rsidP="00312763">
      <w:pPr>
        <w:pStyle w:val="ColorfulList-Accent11"/>
        <w:numPr>
          <w:ilvl w:val="0"/>
          <w:numId w:val="19"/>
        </w:numPr>
        <w:autoSpaceDE w:val="0"/>
        <w:autoSpaceDN w:val="0"/>
        <w:adjustRightInd w:val="0"/>
        <w:spacing w:after="0" w:line="240" w:lineRule="auto"/>
        <w:jc w:val="both"/>
        <w:rPr>
          <w:rFonts w:ascii="Arial" w:hAnsi="Arial"/>
          <w:lang w:val="en-GB"/>
        </w:rPr>
      </w:pPr>
      <w:r w:rsidRPr="0013401F">
        <w:rPr>
          <w:rFonts w:ascii="Arial" w:hAnsi="Arial"/>
          <w:lang w:val="en-GB"/>
        </w:rPr>
        <w:t>RTI Act &amp; Rules</w:t>
      </w:r>
    </w:p>
    <w:p w14:paraId="3BA4DF9D" w14:textId="77777777" w:rsidR="002E65C5" w:rsidRPr="0013401F" w:rsidRDefault="002E65C5" w:rsidP="00312763">
      <w:pPr>
        <w:pStyle w:val="ColorfulList-Accent11"/>
        <w:numPr>
          <w:ilvl w:val="0"/>
          <w:numId w:val="19"/>
        </w:numPr>
        <w:autoSpaceDE w:val="0"/>
        <w:autoSpaceDN w:val="0"/>
        <w:adjustRightInd w:val="0"/>
        <w:spacing w:after="0" w:line="240" w:lineRule="auto"/>
        <w:jc w:val="both"/>
        <w:rPr>
          <w:rFonts w:ascii="Arial" w:hAnsi="Arial"/>
          <w:lang w:val="en-GB"/>
        </w:rPr>
      </w:pPr>
      <w:r w:rsidRPr="0013401F">
        <w:rPr>
          <w:rFonts w:ascii="Arial" w:hAnsi="Arial"/>
          <w:lang w:val="en-GB"/>
        </w:rPr>
        <w:t xml:space="preserve">Information about PIO </w:t>
      </w:r>
    </w:p>
    <w:p w14:paraId="3F234E4C" w14:textId="77777777" w:rsidR="002E65C5" w:rsidRPr="006E65E8"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sidRPr="006E65E8">
        <w:rPr>
          <w:rFonts w:ascii="Arial" w:hAnsi="Arial"/>
          <w:lang w:val="en-GB"/>
        </w:rPr>
        <w:t>Gallery</w:t>
      </w:r>
    </w:p>
    <w:p w14:paraId="487F7F4B" w14:textId="77777777" w:rsidR="00312763" w:rsidRDefault="002E65C5" w:rsidP="00312763">
      <w:pPr>
        <w:pStyle w:val="ColorfulList-Accent11"/>
        <w:numPr>
          <w:ilvl w:val="0"/>
          <w:numId w:val="19"/>
        </w:numPr>
        <w:autoSpaceDE w:val="0"/>
        <w:autoSpaceDN w:val="0"/>
        <w:adjustRightInd w:val="0"/>
        <w:spacing w:after="0" w:line="240" w:lineRule="auto"/>
        <w:jc w:val="both"/>
        <w:rPr>
          <w:rFonts w:ascii="Arial" w:hAnsi="Arial"/>
          <w:lang w:val="en-GB"/>
        </w:rPr>
      </w:pPr>
      <w:r w:rsidRPr="0013401F">
        <w:rPr>
          <w:rFonts w:ascii="Arial" w:hAnsi="Arial"/>
          <w:lang w:val="en-GB"/>
        </w:rPr>
        <w:t>Forms</w:t>
      </w:r>
    </w:p>
    <w:p w14:paraId="5E43373C" w14:textId="77777777" w:rsidR="002E65C5" w:rsidRPr="0013401F" w:rsidRDefault="002E65C5" w:rsidP="00312763">
      <w:pPr>
        <w:pStyle w:val="ColorfulList-Accent11"/>
        <w:numPr>
          <w:ilvl w:val="0"/>
          <w:numId w:val="19"/>
        </w:numPr>
        <w:autoSpaceDE w:val="0"/>
        <w:autoSpaceDN w:val="0"/>
        <w:adjustRightInd w:val="0"/>
        <w:spacing w:after="0" w:line="240" w:lineRule="auto"/>
        <w:jc w:val="both"/>
        <w:rPr>
          <w:rFonts w:ascii="Arial" w:hAnsi="Arial"/>
          <w:lang w:val="en-GB"/>
        </w:rPr>
      </w:pPr>
      <w:r w:rsidRPr="0013401F">
        <w:rPr>
          <w:rFonts w:ascii="Arial" w:hAnsi="Arial"/>
          <w:lang w:val="en-GB"/>
        </w:rPr>
        <w:t>Contact Us</w:t>
      </w:r>
    </w:p>
    <w:p w14:paraId="53AAF494" w14:textId="77777777" w:rsidR="002E65C5" w:rsidRPr="000178F2" w:rsidRDefault="002E65C5" w:rsidP="002E65C5">
      <w:pPr>
        <w:pStyle w:val="ColorfulList-Accent11"/>
        <w:numPr>
          <w:ilvl w:val="0"/>
          <w:numId w:val="19"/>
        </w:numPr>
        <w:autoSpaceDE w:val="0"/>
        <w:autoSpaceDN w:val="0"/>
        <w:adjustRightInd w:val="0"/>
        <w:spacing w:after="0" w:line="240" w:lineRule="auto"/>
        <w:jc w:val="both"/>
        <w:rPr>
          <w:rFonts w:ascii="Arial" w:hAnsi="Arial"/>
          <w:lang w:val="en-GB"/>
        </w:rPr>
      </w:pPr>
      <w:r w:rsidRPr="00911A6C">
        <w:rPr>
          <w:rFonts w:ascii="Arial" w:hAnsi="Arial"/>
          <w:lang w:val="en-GB"/>
        </w:rPr>
        <w:t>FAQs</w:t>
      </w:r>
    </w:p>
    <w:p w14:paraId="6075AE4D" w14:textId="77777777" w:rsidR="002E65C5" w:rsidRDefault="002E65C5" w:rsidP="002E65C5">
      <w:pPr>
        <w:autoSpaceDE w:val="0"/>
        <w:autoSpaceDN w:val="0"/>
        <w:adjustRightInd w:val="0"/>
        <w:spacing w:after="0" w:line="240" w:lineRule="auto"/>
        <w:jc w:val="both"/>
        <w:rPr>
          <w:rFonts w:ascii="Arial" w:hAnsi="Arial"/>
          <w:lang w:val="en-GB"/>
        </w:rPr>
      </w:pPr>
    </w:p>
    <w:p w14:paraId="1DACA654"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sidRPr="00F77F30">
        <w:rPr>
          <w:rFonts w:ascii="Arial" w:hAnsi="Arial"/>
          <w:highlight w:val="yellow"/>
          <w:u w:val="single"/>
          <w:lang w:val="en-GB"/>
        </w:rPr>
        <w:t>Better Practice</w:t>
      </w:r>
    </w:p>
    <w:p w14:paraId="03759CA4"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The website is by far the easiest and most efficient way to disclose information on a proactive basis. It provides a central location for all information relating to the public body and information on the website is accessible to anyone who has access to the Internet. Furthermore, once the website is up and running, it is very easy to disclose information in this way.</w:t>
      </w:r>
    </w:p>
    <w:p w14:paraId="5206F4ED" w14:textId="77777777" w:rsidR="002E65C5" w:rsidRDefault="002E65C5" w:rsidP="002E65C5">
      <w:pPr>
        <w:autoSpaceDE w:val="0"/>
        <w:autoSpaceDN w:val="0"/>
        <w:adjustRightInd w:val="0"/>
        <w:spacing w:after="0" w:line="240" w:lineRule="auto"/>
        <w:jc w:val="both"/>
        <w:rPr>
          <w:rFonts w:ascii="Arial" w:hAnsi="Arial"/>
          <w:lang w:val="en-GB"/>
        </w:rPr>
      </w:pPr>
    </w:p>
    <w:p w14:paraId="6FEF0E86"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At the same time, focusing only on a website is not enough in terms of proactive disclosure. First, many people in </w:t>
      </w:r>
      <w:r w:rsidR="001F79A5">
        <w:rPr>
          <w:rFonts w:ascii="Arial" w:hAnsi="Arial"/>
          <w:lang w:val="en-GB"/>
        </w:rPr>
        <w:t xml:space="preserve">the </w:t>
      </w:r>
      <w:r>
        <w:rPr>
          <w:rFonts w:ascii="Arial" w:hAnsi="Arial"/>
          <w:lang w:val="en-GB"/>
        </w:rPr>
        <w:t>District</w:t>
      </w:r>
      <w:r w:rsidR="007C72CD">
        <w:rPr>
          <w:rFonts w:ascii="Arial" w:hAnsi="Arial"/>
          <w:lang w:val="en-GB"/>
        </w:rPr>
        <w:t>s</w:t>
      </w:r>
      <w:r>
        <w:rPr>
          <w:rFonts w:ascii="Arial" w:hAnsi="Arial"/>
          <w:lang w:val="en-GB"/>
        </w:rPr>
        <w:t xml:space="preserve"> do not have access to the Internet at all and, from among those that do, many only have access via a mobile phone, which provides only limited accessibility (and, even then, access can be quite limited where website pages have not been specifically designed for mobile access). Furthermore, even where citizens do have access to the Internet, they will not necessarily look there for information about the </w:t>
      </w:r>
      <w:r w:rsidR="007C72CD">
        <w:rPr>
          <w:rFonts w:ascii="Arial" w:hAnsi="Arial"/>
          <w:lang w:val="en-GB"/>
        </w:rPr>
        <w:t>Local Government</w:t>
      </w:r>
      <w:r>
        <w:rPr>
          <w:rFonts w:ascii="Arial" w:hAnsi="Arial"/>
          <w:lang w:val="en-GB"/>
        </w:rPr>
        <w:t xml:space="preserve">. As a </w:t>
      </w:r>
      <w:r w:rsidR="007C72CD">
        <w:rPr>
          <w:rFonts w:ascii="Arial" w:hAnsi="Arial"/>
          <w:lang w:val="en-GB"/>
        </w:rPr>
        <w:t>service</w:t>
      </w:r>
      <w:r>
        <w:rPr>
          <w:rFonts w:ascii="Arial" w:hAnsi="Arial"/>
          <w:lang w:val="en-GB"/>
        </w:rPr>
        <w:t xml:space="preserve"> provider, it is crucially important for the </w:t>
      </w:r>
      <w:r w:rsidR="007C72CD">
        <w:rPr>
          <w:rFonts w:ascii="Arial" w:hAnsi="Arial"/>
          <w:lang w:val="en-GB"/>
        </w:rPr>
        <w:t>Local Government</w:t>
      </w:r>
      <w:r w:rsidR="0072647B">
        <w:rPr>
          <w:rFonts w:ascii="Arial" w:hAnsi="Arial"/>
          <w:lang w:val="en-GB"/>
        </w:rPr>
        <w:t xml:space="preserve"> Department</w:t>
      </w:r>
      <w:r>
        <w:rPr>
          <w:rFonts w:ascii="Arial" w:hAnsi="Arial"/>
          <w:lang w:val="en-GB"/>
        </w:rPr>
        <w:t xml:space="preserve"> to ensure that </w:t>
      </w:r>
      <w:r w:rsidR="007C72CD">
        <w:rPr>
          <w:rFonts w:ascii="Arial" w:hAnsi="Arial"/>
          <w:lang w:val="en-GB"/>
        </w:rPr>
        <w:t>LG</w:t>
      </w:r>
      <w:r>
        <w:rPr>
          <w:rFonts w:ascii="Arial" w:hAnsi="Arial"/>
          <w:lang w:val="en-GB"/>
        </w:rPr>
        <w:t xml:space="preserve"> messages get widely disseminated among the public, and for </w:t>
      </w:r>
      <w:r w:rsidRPr="008C72E5">
        <w:rPr>
          <w:rFonts w:ascii="Arial" w:hAnsi="Arial"/>
          <w:noProof/>
          <w:lang w:val="en-GB"/>
        </w:rPr>
        <w:t>this</w:t>
      </w:r>
      <w:r>
        <w:rPr>
          <w:rFonts w:ascii="Arial" w:hAnsi="Arial"/>
          <w:lang w:val="en-GB"/>
        </w:rPr>
        <w:t xml:space="preserve"> it needs to use a variety of tools to reach out to the public.</w:t>
      </w:r>
    </w:p>
    <w:p w14:paraId="410D1022" w14:textId="77777777" w:rsidR="002E65C5" w:rsidRDefault="002E65C5" w:rsidP="002E65C5">
      <w:pPr>
        <w:autoSpaceDE w:val="0"/>
        <w:autoSpaceDN w:val="0"/>
        <w:adjustRightInd w:val="0"/>
        <w:spacing w:after="0" w:line="240" w:lineRule="auto"/>
        <w:jc w:val="both"/>
        <w:rPr>
          <w:rFonts w:ascii="Arial" w:hAnsi="Arial"/>
          <w:lang w:val="en-GB"/>
        </w:rPr>
      </w:pPr>
    </w:p>
    <w:p w14:paraId="2D30C018"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One of the most effective means of disseminating information digitally outside of the website is via social media, including Facebook and WhatsApp, both of which are popular in Pakistan. This is a low-cost and effective way for the </w:t>
      </w:r>
      <w:r w:rsidR="007C72CD">
        <w:rPr>
          <w:rFonts w:ascii="Arial" w:hAnsi="Arial"/>
          <w:lang w:val="en-GB"/>
        </w:rPr>
        <w:t>Local Government</w:t>
      </w:r>
      <w:r w:rsidR="0072647B">
        <w:rPr>
          <w:rFonts w:ascii="Arial" w:hAnsi="Arial"/>
          <w:lang w:val="en-GB"/>
        </w:rPr>
        <w:t xml:space="preserve"> Department</w:t>
      </w:r>
      <w:r>
        <w:rPr>
          <w:rFonts w:ascii="Arial" w:hAnsi="Arial"/>
          <w:lang w:val="en-GB"/>
        </w:rPr>
        <w:t xml:space="preserve"> to reach out to citizens.</w:t>
      </w:r>
    </w:p>
    <w:p w14:paraId="42462718" w14:textId="77777777" w:rsidR="002E65C5" w:rsidRDefault="002E65C5" w:rsidP="002E65C5">
      <w:pPr>
        <w:autoSpaceDE w:val="0"/>
        <w:autoSpaceDN w:val="0"/>
        <w:adjustRightInd w:val="0"/>
        <w:spacing w:after="0" w:line="240" w:lineRule="auto"/>
        <w:jc w:val="both"/>
        <w:rPr>
          <w:rFonts w:ascii="Arial" w:hAnsi="Arial"/>
          <w:lang w:val="en-GB"/>
        </w:rPr>
      </w:pPr>
    </w:p>
    <w:p w14:paraId="18569D69" w14:textId="77777777" w:rsidR="002E65C5" w:rsidRDefault="002E65C5" w:rsidP="002E65C5">
      <w:pPr>
        <w:autoSpaceDE w:val="0"/>
        <w:autoSpaceDN w:val="0"/>
        <w:adjustRightInd w:val="0"/>
        <w:spacing w:after="0" w:line="240" w:lineRule="auto"/>
        <w:jc w:val="both"/>
        <w:rPr>
          <w:rFonts w:ascii="Arial" w:hAnsi="Arial"/>
          <w:lang w:val="en-GB"/>
        </w:rPr>
      </w:pPr>
      <w:r w:rsidRPr="00911A6C">
        <w:rPr>
          <w:rFonts w:ascii="Arial" w:hAnsi="Arial"/>
          <w:lang w:val="en-GB"/>
        </w:rPr>
        <w:t xml:space="preserve">The </w:t>
      </w:r>
      <w:r w:rsidR="007C72CD">
        <w:rPr>
          <w:rFonts w:ascii="Arial" w:hAnsi="Arial"/>
          <w:lang w:val="en-GB"/>
        </w:rPr>
        <w:t>Local Government</w:t>
      </w:r>
      <w:r w:rsidR="0072647B">
        <w:rPr>
          <w:rFonts w:ascii="Arial" w:hAnsi="Arial"/>
          <w:lang w:val="en-GB"/>
        </w:rPr>
        <w:t xml:space="preserve"> Department</w:t>
      </w:r>
      <w:r w:rsidRPr="00911A6C">
        <w:rPr>
          <w:rFonts w:ascii="Arial" w:hAnsi="Arial"/>
          <w:lang w:val="en-GB"/>
        </w:rPr>
        <w:t xml:space="preserve"> </w:t>
      </w:r>
      <w:r>
        <w:rPr>
          <w:rFonts w:ascii="Arial" w:hAnsi="Arial"/>
          <w:lang w:val="en-GB"/>
        </w:rPr>
        <w:t xml:space="preserve">should also explore non-digital means of reaching out to citizens. In this respect, it </w:t>
      </w:r>
      <w:r w:rsidRPr="00911A6C">
        <w:rPr>
          <w:rFonts w:ascii="Arial" w:hAnsi="Arial"/>
          <w:lang w:val="en-GB"/>
        </w:rPr>
        <w:t xml:space="preserve">has </w:t>
      </w:r>
      <w:r>
        <w:rPr>
          <w:rFonts w:ascii="Arial" w:hAnsi="Arial"/>
          <w:lang w:val="en-GB"/>
        </w:rPr>
        <w:t xml:space="preserve">huge potential through its extensive outreach to citizens. This includes its network of </w:t>
      </w:r>
      <w:r w:rsidR="005923AF">
        <w:rPr>
          <w:rFonts w:ascii="Arial" w:hAnsi="Arial"/>
          <w:lang w:val="en-GB"/>
        </w:rPr>
        <w:t xml:space="preserve">3501 </w:t>
      </w:r>
      <w:r w:rsidR="007C72CD">
        <w:rPr>
          <w:rFonts w:ascii="Arial" w:hAnsi="Arial"/>
          <w:lang w:val="en-GB"/>
        </w:rPr>
        <w:t>Village/Neighbourhood Councils</w:t>
      </w:r>
      <w:r>
        <w:rPr>
          <w:rFonts w:ascii="Arial" w:hAnsi="Arial"/>
          <w:lang w:val="en-GB"/>
        </w:rPr>
        <w:t xml:space="preserve"> – including the </w:t>
      </w:r>
      <w:r w:rsidR="007C72CD">
        <w:rPr>
          <w:rFonts w:ascii="Arial" w:hAnsi="Arial"/>
          <w:lang w:val="en-GB"/>
        </w:rPr>
        <w:t>AD-LG</w:t>
      </w:r>
      <w:r>
        <w:rPr>
          <w:rFonts w:ascii="Arial" w:hAnsi="Arial"/>
          <w:lang w:val="en-GB"/>
        </w:rPr>
        <w:t xml:space="preserve"> and T</w:t>
      </w:r>
      <w:r w:rsidR="007C72CD">
        <w:rPr>
          <w:rFonts w:ascii="Arial" w:hAnsi="Arial"/>
          <w:lang w:val="en-GB"/>
        </w:rPr>
        <w:t>MA</w:t>
      </w:r>
      <w:r>
        <w:rPr>
          <w:rFonts w:ascii="Arial" w:hAnsi="Arial"/>
          <w:lang w:val="en-GB"/>
        </w:rPr>
        <w:t xml:space="preserve"> </w:t>
      </w:r>
      <w:r w:rsidR="007C72CD">
        <w:rPr>
          <w:rFonts w:ascii="Arial" w:hAnsi="Arial"/>
          <w:lang w:val="en-GB"/>
        </w:rPr>
        <w:t>Offices</w:t>
      </w:r>
      <w:r>
        <w:rPr>
          <w:rFonts w:ascii="Arial" w:hAnsi="Arial"/>
          <w:lang w:val="en-GB"/>
        </w:rPr>
        <w:t xml:space="preserve"> – as well as through its </w:t>
      </w:r>
      <w:r w:rsidRPr="00911A6C">
        <w:rPr>
          <w:rFonts w:ascii="Arial" w:hAnsi="Arial"/>
          <w:lang w:val="en-GB"/>
        </w:rPr>
        <w:t xml:space="preserve">very extensive outreach </w:t>
      </w:r>
      <w:r>
        <w:rPr>
          <w:rFonts w:ascii="Arial" w:hAnsi="Arial"/>
          <w:lang w:val="en-GB"/>
        </w:rPr>
        <w:t xml:space="preserve">via the </w:t>
      </w:r>
      <w:r w:rsidR="007C72CD">
        <w:rPr>
          <w:rFonts w:ascii="Arial" w:hAnsi="Arial"/>
          <w:lang w:val="en-GB"/>
        </w:rPr>
        <w:t>Nazim and Councillors</w:t>
      </w:r>
      <w:r>
        <w:rPr>
          <w:rFonts w:ascii="Arial" w:hAnsi="Arial"/>
          <w:lang w:val="en-GB"/>
        </w:rPr>
        <w:t xml:space="preserve">. </w:t>
      </w:r>
      <w:r w:rsidRPr="008C72E5">
        <w:rPr>
          <w:rFonts w:ascii="Arial" w:hAnsi="Arial"/>
          <w:noProof/>
          <w:lang w:val="en-GB"/>
        </w:rPr>
        <w:t>Publication</w:t>
      </w:r>
      <w:r>
        <w:rPr>
          <w:rFonts w:ascii="Arial" w:hAnsi="Arial"/>
          <w:lang w:val="en-GB"/>
        </w:rPr>
        <w:t xml:space="preserve"> can take place via bulletin boards in the </w:t>
      </w:r>
      <w:r w:rsidR="00D949B2">
        <w:rPr>
          <w:rFonts w:ascii="Arial" w:hAnsi="Arial"/>
          <w:lang w:val="en-GB"/>
        </w:rPr>
        <w:t>VC/NC Offices</w:t>
      </w:r>
      <w:r>
        <w:rPr>
          <w:rFonts w:ascii="Arial" w:hAnsi="Arial"/>
          <w:lang w:val="en-GB"/>
        </w:rPr>
        <w:t xml:space="preserve">, and very important content can be distributed in both printed and oral form via </w:t>
      </w:r>
      <w:r w:rsidR="00D949B2">
        <w:rPr>
          <w:rFonts w:ascii="Arial" w:hAnsi="Arial"/>
          <w:lang w:val="en-GB"/>
        </w:rPr>
        <w:t>Secretaries of VC/NCs</w:t>
      </w:r>
      <w:r>
        <w:rPr>
          <w:rFonts w:ascii="Arial" w:hAnsi="Arial"/>
          <w:lang w:val="en-GB"/>
        </w:rPr>
        <w:t>.</w:t>
      </w:r>
    </w:p>
    <w:p w14:paraId="4DE188E1" w14:textId="77777777" w:rsidR="002E65C5" w:rsidRDefault="002E65C5" w:rsidP="002E65C5">
      <w:pPr>
        <w:autoSpaceDE w:val="0"/>
        <w:autoSpaceDN w:val="0"/>
        <w:adjustRightInd w:val="0"/>
        <w:spacing w:after="0" w:line="240" w:lineRule="auto"/>
        <w:jc w:val="both"/>
        <w:rPr>
          <w:rFonts w:ascii="Arial" w:hAnsi="Arial"/>
          <w:lang w:val="en-GB"/>
        </w:rPr>
      </w:pPr>
    </w:p>
    <w:p w14:paraId="604D015E" w14:textId="77777777" w:rsidR="002E65C5" w:rsidRPr="00E8583A" w:rsidRDefault="00183A51"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lastRenderedPageBreak/>
        <w:t>Rules of Business</w:t>
      </w:r>
    </w:p>
    <w:p w14:paraId="053A66FE" w14:textId="77777777" w:rsidR="002E65C5" w:rsidRDefault="002E65C5" w:rsidP="002E65C5">
      <w:pPr>
        <w:autoSpaceDE w:val="0"/>
        <w:autoSpaceDN w:val="0"/>
        <w:adjustRightInd w:val="0"/>
        <w:spacing w:after="0" w:line="240" w:lineRule="auto"/>
        <w:ind w:right="4"/>
        <w:jc w:val="both"/>
        <w:rPr>
          <w:rFonts w:ascii="Arial" w:hAnsi="Arial"/>
          <w:lang w:val="en-GB"/>
        </w:rPr>
      </w:pPr>
      <w:r>
        <w:rPr>
          <w:rFonts w:ascii="Arial" w:hAnsi="Arial"/>
          <w:lang w:val="en-GB"/>
        </w:rPr>
        <w:t xml:space="preserve">The following </w:t>
      </w:r>
      <w:r w:rsidR="00183A51">
        <w:rPr>
          <w:rFonts w:ascii="Arial" w:hAnsi="Arial"/>
          <w:lang w:val="en-GB"/>
        </w:rPr>
        <w:t xml:space="preserve">are </w:t>
      </w:r>
      <w:r>
        <w:rPr>
          <w:rFonts w:ascii="Arial" w:hAnsi="Arial"/>
          <w:lang w:val="en-GB"/>
        </w:rPr>
        <w:t xml:space="preserve">suggested </w:t>
      </w:r>
      <w:r w:rsidR="00183A51">
        <w:rPr>
          <w:rFonts w:ascii="Arial" w:hAnsi="Arial"/>
          <w:u w:val="single"/>
          <w:lang w:val="en-GB"/>
        </w:rPr>
        <w:t>Rules of Business</w:t>
      </w:r>
      <w:r w:rsidR="00183A51" w:rsidDel="00183A51">
        <w:rPr>
          <w:rFonts w:ascii="Arial" w:hAnsi="Arial"/>
          <w:lang w:val="en-GB"/>
        </w:rPr>
        <w:t xml:space="preserve"> </w:t>
      </w:r>
      <w:r>
        <w:rPr>
          <w:rFonts w:ascii="Arial" w:hAnsi="Arial"/>
          <w:lang w:val="en-GB"/>
        </w:rPr>
        <w:t>relating to this issue:</w:t>
      </w:r>
    </w:p>
    <w:p w14:paraId="2C8DCAB5" w14:textId="77777777" w:rsidR="002E65C5" w:rsidRDefault="002E65C5" w:rsidP="002E65C5">
      <w:pPr>
        <w:autoSpaceDE w:val="0"/>
        <w:autoSpaceDN w:val="0"/>
        <w:adjustRightInd w:val="0"/>
        <w:spacing w:after="0" w:line="240" w:lineRule="auto"/>
        <w:ind w:left="709" w:right="713"/>
        <w:jc w:val="both"/>
        <w:rPr>
          <w:rFonts w:ascii="Arial" w:hAnsi="Arial"/>
          <w:lang w:val="en-GB"/>
        </w:rPr>
      </w:pPr>
    </w:p>
    <w:p w14:paraId="56A65094" w14:textId="77777777" w:rsidR="00CF439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Staff responsible for producing documents falling within the scope of the proactive publication requirements in the RTI Act shall, </w:t>
      </w:r>
      <w:r w:rsidRPr="008C72E5">
        <w:rPr>
          <w:rFonts w:ascii="Arial" w:hAnsi="Arial"/>
          <w:noProof/>
          <w:sz w:val="20"/>
          <w:lang w:val="en-GB"/>
        </w:rPr>
        <w:t>when</w:t>
      </w:r>
      <w:r w:rsidR="00CF4395">
        <w:rPr>
          <w:rFonts w:ascii="Arial" w:hAnsi="Arial"/>
          <w:noProof/>
          <w:sz w:val="20"/>
          <w:lang w:val="en-GB"/>
        </w:rPr>
        <w:t>e</w:t>
      </w:r>
      <w:r w:rsidRPr="008C72E5">
        <w:rPr>
          <w:rFonts w:ascii="Arial" w:hAnsi="Arial"/>
          <w:noProof/>
          <w:sz w:val="20"/>
          <w:lang w:val="en-GB"/>
        </w:rPr>
        <w:t>ver</w:t>
      </w:r>
      <w:r>
        <w:rPr>
          <w:rFonts w:ascii="Arial" w:hAnsi="Arial"/>
          <w:sz w:val="20"/>
          <w:lang w:val="en-GB"/>
        </w:rPr>
        <w:t xml:space="preserve"> those documents are available in electronic versions, and within two weeks of those documents being finalised, provide copies to the IT team, along with basic metadata (information about the nature of the document, such as type of document, date, unit responsible for producing it, etc.), to allow for its publication on the website. </w:t>
      </w:r>
    </w:p>
    <w:p w14:paraId="456E1AE7" w14:textId="17B9C21D" w:rsidR="002E65C5" w:rsidRPr="001F1049" w:rsidRDefault="00CF439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The IT team/Web</w:t>
      </w:r>
      <w:r w:rsidR="00D949B2">
        <w:rPr>
          <w:rFonts w:ascii="Arial" w:hAnsi="Arial"/>
          <w:sz w:val="20"/>
          <w:lang w:val="en-GB"/>
        </w:rPr>
        <w:t xml:space="preserve"> Master </w:t>
      </w:r>
      <w:r>
        <w:rPr>
          <w:rFonts w:ascii="Arial" w:hAnsi="Arial"/>
          <w:sz w:val="20"/>
          <w:lang w:val="en-GB"/>
        </w:rPr>
        <w:t>of KP</w:t>
      </w:r>
      <w:r w:rsidR="00773070">
        <w:rPr>
          <w:rFonts w:ascii="Arial" w:hAnsi="Arial"/>
          <w:sz w:val="20"/>
          <w:lang w:val="en-GB"/>
        </w:rPr>
        <w:t xml:space="preserve"> </w:t>
      </w:r>
      <w:r>
        <w:rPr>
          <w:rFonts w:ascii="Arial" w:hAnsi="Arial"/>
          <w:sz w:val="20"/>
          <w:lang w:val="en-GB"/>
        </w:rPr>
        <w:t>L</w:t>
      </w:r>
      <w:r w:rsidR="00773070">
        <w:rPr>
          <w:rFonts w:ascii="Arial" w:hAnsi="Arial"/>
          <w:sz w:val="20"/>
          <w:lang w:val="en-GB"/>
        </w:rPr>
        <w:t xml:space="preserve">ocal </w:t>
      </w:r>
      <w:r>
        <w:rPr>
          <w:rFonts w:ascii="Arial" w:hAnsi="Arial"/>
          <w:sz w:val="20"/>
          <w:lang w:val="en-GB"/>
        </w:rPr>
        <w:t>G</w:t>
      </w:r>
      <w:r w:rsidR="00773070">
        <w:rPr>
          <w:rFonts w:ascii="Arial" w:hAnsi="Arial"/>
          <w:sz w:val="20"/>
          <w:lang w:val="en-GB"/>
        </w:rPr>
        <w:t>overnment</w:t>
      </w:r>
      <w:r>
        <w:rPr>
          <w:rFonts w:ascii="Arial" w:hAnsi="Arial"/>
          <w:sz w:val="20"/>
          <w:lang w:val="en-GB"/>
        </w:rPr>
        <w:t xml:space="preserve"> website should be kept </w:t>
      </w:r>
      <w:r w:rsidR="00D949B2">
        <w:rPr>
          <w:rFonts w:ascii="Arial" w:hAnsi="Arial"/>
          <w:sz w:val="20"/>
          <w:lang w:val="en-GB"/>
        </w:rPr>
        <w:t xml:space="preserve">in CC </w:t>
      </w:r>
      <w:r>
        <w:rPr>
          <w:rFonts w:ascii="Arial" w:hAnsi="Arial"/>
          <w:sz w:val="20"/>
          <w:lang w:val="en-GB"/>
        </w:rPr>
        <w:t>of</w:t>
      </w:r>
      <w:r w:rsidR="00D949B2">
        <w:rPr>
          <w:rFonts w:ascii="Arial" w:hAnsi="Arial"/>
          <w:sz w:val="20"/>
          <w:lang w:val="en-GB"/>
        </w:rPr>
        <w:t xml:space="preserve"> </w:t>
      </w:r>
      <w:r w:rsidR="00215CAA">
        <w:rPr>
          <w:rFonts w:ascii="Arial" w:hAnsi="Arial"/>
          <w:sz w:val="20"/>
          <w:lang w:val="en-GB"/>
        </w:rPr>
        <w:t>all-important</w:t>
      </w:r>
      <w:r w:rsidR="00D949B2">
        <w:rPr>
          <w:rFonts w:ascii="Arial" w:hAnsi="Arial"/>
          <w:sz w:val="20"/>
          <w:lang w:val="en-GB"/>
        </w:rPr>
        <w:t xml:space="preserve"> notifications/ documents etc</w:t>
      </w:r>
      <w:r>
        <w:rPr>
          <w:rFonts w:ascii="Arial" w:hAnsi="Arial"/>
          <w:sz w:val="20"/>
          <w:lang w:val="en-GB"/>
        </w:rPr>
        <w:t>.</w:t>
      </w:r>
      <w:r w:rsidR="00D949B2">
        <w:rPr>
          <w:rFonts w:ascii="Arial" w:hAnsi="Arial"/>
          <w:sz w:val="20"/>
          <w:lang w:val="en-GB"/>
        </w:rPr>
        <w:t xml:space="preserve"> which are of public importance for publicising/uploading it on KPLG website</w:t>
      </w:r>
    </w:p>
    <w:p w14:paraId="2C0AE14B" w14:textId="77777777" w:rsidR="002E65C5" w:rsidRDefault="002E65C5" w:rsidP="002E65C5">
      <w:pPr>
        <w:autoSpaceDE w:val="0"/>
        <w:autoSpaceDN w:val="0"/>
        <w:adjustRightInd w:val="0"/>
        <w:spacing w:after="0" w:line="240" w:lineRule="auto"/>
        <w:jc w:val="both"/>
        <w:rPr>
          <w:rFonts w:ascii="Arial" w:hAnsi="Arial"/>
          <w:lang w:val="en-GB"/>
        </w:rPr>
      </w:pPr>
    </w:p>
    <w:p w14:paraId="3871B7C3"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7DA3928C"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312763">
        <w:rPr>
          <w:rFonts w:ascii="Arial" w:hAnsi="Arial"/>
          <w:lang w:val="en-GB"/>
        </w:rPr>
        <w:t>Local Government</w:t>
      </w:r>
      <w:r w:rsidR="0072647B">
        <w:rPr>
          <w:rFonts w:ascii="Arial" w:hAnsi="Arial"/>
          <w:lang w:val="en-GB"/>
        </w:rPr>
        <w:t xml:space="preserve"> Department</w:t>
      </w:r>
      <w:r>
        <w:rPr>
          <w:rFonts w:ascii="Arial" w:hAnsi="Arial"/>
          <w:lang w:val="en-GB"/>
        </w:rPr>
        <w:t xml:space="preserve"> makes the following commitments in relation to this issue:</w:t>
      </w:r>
    </w:p>
    <w:p w14:paraId="0739F57B"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The PIO will, within six months, prepare an annotated list of information subject to proactive publication, based on the list above, which comes from the RTI Act</w:t>
      </w:r>
      <w:r w:rsidR="00B21EB3">
        <w:rPr>
          <w:rFonts w:ascii="Arial" w:hAnsi="Arial"/>
          <w:lang w:val="en-GB"/>
        </w:rPr>
        <w:t xml:space="preserve"> (see below)</w:t>
      </w:r>
      <w:r>
        <w:rPr>
          <w:rFonts w:ascii="Arial" w:hAnsi="Arial"/>
          <w:lang w:val="en-GB"/>
        </w:rPr>
        <w:t xml:space="preserve">. The aim will be to make it clear to </w:t>
      </w:r>
      <w:r w:rsidR="00312763">
        <w:rPr>
          <w:rFonts w:ascii="Arial" w:hAnsi="Arial"/>
          <w:lang w:val="en-GB"/>
        </w:rPr>
        <w:t>Local Government</w:t>
      </w:r>
      <w:r w:rsidR="0072647B">
        <w:rPr>
          <w:rFonts w:ascii="Arial" w:hAnsi="Arial"/>
          <w:lang w:val="en-GB"/>
        </w:rPr>
        <w:t xml:space="preserve"> Department</w:t>
      </w:r>
      <w:r>
        <w:rPr>
          <w:rFonts w:ascii="Arial" w:hAnsi="Arial"/>
          <w:lang w:val="en-GB"/>
        </w:rPr>
        <w:t xml:space="preserve"> staff which documents need to be provided to the IT team for uploading on the website. To do this, the PIO will consult with the IT Team as well as staff working in different </w:t>
      </w:r>
      <w:r w:rsidR="00312763">
        <w:rPr>
          <w:rFonts w:ascii="Arial" w:hAnsi="Arial"/>
          <w:lang w:val="en-GB"/>
        </w:rPr>
        <w:t>sections of the department</w:t>
      </w:r>
      <w:r>
        <w:rPr>
          <w:rFonts w:ascii="Arial" w:hAnsi="Arial"/>
          <w:lang w:val="en-GB"/>
        </w:rPr>
        <w:t>.</w:t>
      </w:r>
    </w:p>
    <w:p w14:paraId="558B2375"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six months, the </w:t>
      </w:r>
      <w:r w:rsidR="00312763">
        <w:rPr>
          <w:rFonts w:ascii="Arial" w:hAnsi="Arial"/>
          <w:lang w:val="en-GB"/>
        </w:rPr>
        <w:t>Local Government</w:t>
      </w:r>
      <w:r w:rsidR="0072647B">
        <w:rPr>
          <w:rFonts w:ascii="Arial" w:hAnsi="Arial"/>
          <w:lang w:val="en-GB"/>
        </w:rPr>
        <w:t xml:space="preserve"> Department</w:t>
      </w:r>
      <w:r>
        <w:rPr>
          <w:rFonts w:ascii="Arial" w:hAnsi="Arial"/>
          <w:lang w:val="en-GB"/>
        </w:rPr>
        <w:t xml:space="preserve"> will </w:t>
      </w:r>
      <w:r w:rsidR="00BF3229">
        <w:rPr>
          <w:rFonts w:ascii="Arial" w:hAnsi="Arial"/>
          <w:lang w:val="en-GB"/>
        </w:rPr>
        <w:t>revisit</w:t>
      </w:r>
      <w:r>
        <w:rPr>
          <w:rFonts w:ascii="Arial" w:hAnsi="Arial"/>
          <w:lang w:val="en-GB"/>
        </w:rPr>
        <w:t xml:space="preserve"> </w:t>
      </w:r>
      <w:r w:rsidR="005637E6">
        <w:rPr>
          <w:rFonts w:ascii="Arial" w:hAnsi="Arial"/>
          <w:lang w:val="en-GB"/>
        </w:rPr>
        <w:t>its presence</w:t>
      </w:r>
      <w:r>
        <w:rPr>
          <w:rFonts w:ascii="Arial" w:hAnsi="Arial"/>
          <w:lang w:val="en-GB"/>
        </w:rPr>
        <w:t xml:space="preserve"> on key social media platforms and start using these tools to disseminate information and messages.</w:t>
      </w:r>
    </w:p>
    <w:p w14:paraId="55DC2D0C"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one year, the </w:t>
      </w:r>
      <w:r w:rsidR="005637E6">
        <w:rPr>
          <w:rFonts w:ascii="Arial" w:hAnsi="Arial"/>
          <w:lang w:val="en-GB"/>
        </w:rPr>
        <w:t>LG</w:t>
      </w:r>
      <w:r w:rsidR="0072647B">
        <w:rPr>
          <w:rFonts w:ascii="Arial" w:hAnsi="Arial"/>
          <w:lang w:val="en-GB"/>
        </w:rPr>
        <w:t xml:space="preserve"> Department</w:t>
      </w:r>
      <w:r>
        <w:rPr>
          <w:rFonts w:ascii="Arial" w:hAnsi="Arial"/>
          <w:lang w:val="en-GB"/>
        </w:rPr>
        <w:t xml:space="preserve"> will provide at least </w:t>
      </w:r>
      <w:r w:rsidR="005637E6">
        <w:rPr>
          <w:rFonts w:ascii="Arial" w:hAnsi="Arial"/>
          <w:lang w:val="en-GB"/>
        </w:rPr>
        <w:t>9</w:t>
      </w:r>
      <w:r>
        <w:rPr>
          <w:rFonts w:ascii="Arial" w:hAnsi="Arial"/>
          <w:lang w:val="en-GB"/>
        </w:rPr>
        <w:t>0% of the information subject to proactive publication on its website.</w:t>
      </w:r>
    </w:p>
    <w:p w14:paraId="7AB914A0"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one year, at least 50% of the </w:t>
      </w:r>
      <w:r w:rsidR="005637E6">
        <w:rPr>
          <w:rFonts w:ascii="Arial" w:hAnsi="Arial"/>
          <w:noProof/>
          <w:lang w:val="en-GB"/>
        </w:rPr>
        <w:t>local government</w:t>
      </w:r>
      <w:r>
        <w:rPr>
          <w:rFonts w:ascii="Arial" w:hAnsi="Arial"/>
          <w:lang w:val="en-GB"/>
        </w:rPr>
        <w:t xml:space="preserve"> facilities operated by the </w:t>
      </w:r>
      <w:r w:rsidR="005637E6">
        <w:rPr>
          <w:rFonts w:ascii="Arial" w:hAnsi="Arial"/>
          <w:lang w:val="en-GB"/>
        </w:rPr>
        <w:t>Nazim</w:t>
      </w:r>
      <w:r>
        <w:rPr>
          <w:rFonts w:ascii="Arial" w:hAnsi="Arial"/>
          <w:lang w:val="en-GB"/>
        </w:rPr>
        <w:t xml:space="preserve"> will provide information via bulletin boards and this figure will increase to 80% within two years.</w:t>
      </w:r>
    </w:p>
    <w:p w14:paraId="29593437"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sidRPr="00EC7429">
        <w:rPr>
          <w:rFonts w:ascii="Arial" w:hAnsi="Arial"/>
          <w:noProof/>
          <w:lang w:val="en-GB"/>
        </w:rPr>
        <w:t>Wtihin</w:t>
      </w:r>
      <w:r>
        <w:rPr>
          <w:rFonts w:ascii="Arial" w:hAnsi="Arial"/>
          <w:lang w:val="en-GB"/>
        </w:rPr>
        <w:t xml:space="preserve"> two years, 80% of </w:t>
      </w:r>
      <w:r w:rsidR="005637E6">
        <w:rPr>
          <w:rFonts w:ascii="Arial" w:hAnsi="Arial"/>
          <w:lang w:val="en-GB"/>
        </w:rPr>
        <w:t>Secretaries VC/NC</w:t>
      </w:r>
      <w:r>
        <w:rPr>
          <w:rFonts w:ascii="Arial" w:hAnsi="Arial"/>
          <w:lang w:val="en-GB"/>
        </w:rPr>
        <w:t xml:space="preserve"> will be providing information regularly to rural populations.</w:t>
      </w:r>
    </w:p>
    <w:p w14:paraId="5E34DFA5" w14:textId="77777777" w:rsidR="000918C3" w:rsidRDefault="000918C3" w:rsidP="00E45130">
      <w:pPr>
        <w:pStyle w:val="ColorfulList-Accent11"/>
        <w:autoSpaceDE w:val="0"/>
        <w:autoSpaceDN w:val="0"/>
        <w:adjustRightInd w:val="0"/>
        <w:spacing w:after="0" w:line="240" w:lineRule="auto"/>
        <w:ind w:left="0"/>
        <w:jc w:val="both"/>
        <w:rPr>
          <w:rFonts w:ascii="Arial" w:hAnsi="Arial"/>
          <w:lang w:val="en-GB"/>
        </w:rPr>
      </w:pPr>
    </w:p>
    <w:p w14:paraId="2D74A997" w14:textId="77777777" w:rsidR="000918C3" w:rsidRPr="00EC5C72" w:rsidRDefault="000918C3" w:rsidP="00EC5C72">
      <w:pPr>
        <w:rPr>
          <w:rFonts w:ascii="Arial" w:hAnsi="Arial"/>
          <w:b/>
          <w:sz w:val="24"/>
          <w:u w:val="single"/>
        </w:rPr>
      </w:pPr>
      <w:r w:rsidRPr="00EC5C72">
        <w:rPr>
          <w:rFonts w:ascii="Arial" w:hAnsi="Arial"/>
          <w:b/>
          <w:sz w:val="24"/>
          <w:u w:val="single"/>
        </w:rPr>
        <w:t>Proactive Disclosure of Information @ KP Local Government Department</w:t>
      </w:r>
    </w:p>
    <w:p w14:paraId="0A011722" w14:textId="422ED21A" w:rsidR="0093116B" w:rsidRPr="00076D3B" w:rsidRDefault="0093116B" w:rsidP="0093116B">
      <w:pPr>
        <w:spacing w:after="225" w:line="240" w:lineRule="auto"/>
        <w:rPr>
          <w:rFonts w:asciiTheme="minorBidi" w:eastAsia="Times New Roman" w:hAnsiTheme="minorBidi" w:cstheme="minorBidi"/>
          <w:color w:val="000000"/>
        </w:rPr>
      </w:pPr>
      <w:r w:rsidRPr="00076D3B">
        <w:rPr>
          <w:rFonts w:asciiTheme="minorBidi" w:eastAsia="Times New Roman" w:hAnsiTheme="minorBidi" w:cstheme="minorBidi"/>
          <w:b/>
          <w:bCs/>
          <w:color w:val="000000"/>
        </w:rPr>
        <w:t>Proactive Disclosure of Information relating to the KP Local Government Department (LGE&amp;RDD) as required under Section 5 of the KP RTI Act, 2013</w:t>
      </w:r>
    </w:p>
    <w:p w14:paraId="66E11C56" w14:textId="77777777" w:rsidR="0093116B" w:rsidRPr="00076D3B" w:rsidRDefault="0093116B" w:rsidP="0093116B">
      <w:pPr>
        <w:spacing w:after="225" w:line="240" w:lineRule="auto"/>
        <w:jc w:val="both"/>
        <w:rPr>
          <w:rFonts w:asciiTheme="minorBidi" w:eastAsia="Times New Roman" w:hAnsiTheme="minorBidi" w:cstheme="minorBidi"/>
          <w:color w:val="000000"/>
        </w:rPr>
      </w:pPr>
      <w:r w:rsidRPr="00076D3B">
        <w:rPr>
          <w:rFonts w:asciiTheme="minorBidi" w:eastAsia="Times New Roman" w:hAnsiTheme="minorBidi" w:cstheme="minorBidi"/>
          <w:color w:val="000000"/>
        </w:rPr>
        <w:t>The following categories of information shall be duly published by KP Local Government Department in an up-to-date fashion and in a manner, which best ensures that they are accessible to those for whom they may be relevant, including over the Internet, subject to reasonable restrictions based on limited resources:</w:t>
      </w:r>
    </w:p>
    <w:tbl>
      <w:tblPr>
        <w:tblpPr w:leftFromText="45" w:rightFromText="45" w:vertAnchor="text" w:tblpXSpec="center"/>
        <w:tblW w:w="9064"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486"/>
        <w:gridCol w:w="4893"/>
        <w:gridCol w:w="3685"/>
      </w:tblGrid>
      <w:tr w:rsidR="0093116B" w:rsidRPr="00076D3B" w14:paraId="394E861E" w14:textId="77777777" w:rsidTr="00B41FBF">
        <w:trPr>
          <w:tblHeader/>
        </w:trPr>
        <w:tc>
          <w:tcPr>
            <w:tcW w:w="486" w:type="dxa"/>
            <w:tcBorders>
              <w:top w:val="outset" w:sz="6" w:space="0" w:color="auto"/>
              <w:left w:val="outset" w:sz="6" w:space="0" w:color="auto"/>
              <w:bottom w:val="outset" w:sz="6" w:space="0" w:color="auto"/>
              <w:right w:val="outset" w:sz="6" w:space="0" w:color="auto"/>
            </w:tcBorders>
            <w:shd w:val="clear" w:color="auto" w:fill="D0CECE"/>
            <w:vAlign w:val="center"/>
          </w:tcPr>
          <w:p w14:paraId="6508F6CB" w14:textId="77777777" w:rsidR="0093116B" w:rsidRPr="00076D3B" w:rsidRDefault="0093116B" w:rsidP="00B41FBF">
            <w:pPr>
              <w:pStyle w:val="NoSpacing"/>
              <w:rPr>
                <w:rFonts w:asciiTheme="minorBidi" w:hAnsiTheme="minorBidi" w:cstheme="minorBidi"/>
                <w:b/>
                <w:bCs/>
              </w:rPr>
            </w:pPr>
            <w:r w:rsidRPr="00076D3B">
              <w:rPr>
                <w:rFonts w:asciiTheme="minorBidi" w:hAnsiTheme="minorBidi" w:cstheme="minorBidi"/>
                <w:b/>
                <w:bCs/>
              </w:rPr>
              <w:t>S.#</w:t>
            </w:r>
          </w:p>
        </w:tc>
        <w:tc>
          <w:tcPr>
            <w:tcW w:w="4893" w:type="dxa"/>
            <w:tcBorders>
              <w:top w:val="outset" w:sz="6" w:space="0" w:color="auto"/>
              <w:left w:val="outset" w:sz="6" w:space="0" w:color="auto"/>
              <w:bottom w:val="outset" w:sz="6" w:space="0" w:color="auto"/>
              <w:right w:val="outset" w:sz="6" w:space="0" w:color="auto"/>
            </w:tcBorders>
            <w:shd w:val="clear" w:color="auto" w:fill="D0CECE"/>
            <w:vAlign w:val="center"/>
          </w:tcPr>
          <w:p w14:paraId="23F0A4A3" w14:textId="77777777" w:rsidR="0093116B" w:rsidRPr="00076D3B" w:rsidRDefault="0093116B" w:rsidP="00B41FBF">
            <w:pPr>
              <w:pStyle w:val="NoSpacing"/>
              <w:rPr>
                <w:rFonts w:asciiTheme="minorBidi" w:hAnsiTheme="minorBidi" w:cstheme="minorBidi"/>
                <w:b/>
                <w:bCs/>
              </w:rPr>
            </w:pPr>
            <w:r w:rsidRPr="00076D3B">
              <w:rPr>
                <w:rFonts w:asciiTheme="minorBidi" w:hAnsiTheme="minorBidi" w:cstheme="minorBidi"/>
                <w:b/>
                <w:bCs/>
              </w:rPr>
              <w:t>Section 5 of the KP RTI ACT, 2013</w:t>
            </w:r>
          </w:p>
        </w:tc>
        <w:tc>
          <w:tcPr>
            <w:tcW w:w="3685" w:type="dxa"/>
            <w:tcBorders>
              <w:top w:val="outset" w:sz="6" w:space="0" w:color="auto"/>
              <w:left w:val="outset" w:sz="6" w:space="0" w:color="auto"/>
              <w:bottom w:val="outset" w:sz="6" w:space="0" w:color="auto"/>
              <w:right w:val="outset" w:sz="6" w:space="0" w:color="auto"/>
            </w:tcBorders>
            <w:shd w:val="clear" w:color="auto" w:fill="D0CECE"/>
            <w:vAlign w:val="center"/>
          </w:tcPr>
          <w:p w14:paraId="61E8C15A" w14:textId="77777777" w:rsidR="0093116B" w:rsidRPr="00076D3B" w:rsidRDefault="0093116B" w:rsidP="00B41FBF">
            <w:pPr>
              <w:pStyle w:val="NoSpacing"/>
              <w:rPr>
                <w:rFonts w:asciiTheme="minorBidi" w:hAnsiTheme="minorBidi" w:cstheme="minorBidi"/>
                <w:b/>
                <w:bCs/>
              </w:rPr>
            </w:pPr>
            <w:r w:rsidRPr="00076D3B">
              <w:rPr>
                <w:rFonts w:asciiTheme="minorBidi" w:hAnsiTheme="minorBidi" w:cstheme="minorBidi"/>
                <w:b/>
                <w:bCs/>
              </w:rPr>
              <w:t>Relevance to the KP Local Government Department</w:t>
            </w:r>
          </w:p>
        </w:tc>
      </w:tr>
      <w:tr w:rsidR="0093116B" w:rsidRPr="00076D3B" w14:paraId="620C572C"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147C005F"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5(a)</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7426FD52"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Acts and subordinate legislation such as rules, regulations, notifications, bye-laws, manuals and orders having the force of law in the Province, including being made available at a reasonable price at an adequate number of outlets to ensure reasonable access by the public;</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16D13791"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KP Local Govt Act 2013</w:t>
            </w:r>
          </w:p>
          <w:p w14:paraId="734D640E"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Rules &amp; regulations</w:t>
            </w:r>
          </w:p>
          <w:p w14:paraId="7B0457A1"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Notifications</w:t>
            </w:r>
          </w:p>
          <w:p w14:paraId="70A2C714"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Manuals</w:t>
            </w:r>
          </w:p>
          <w:p w14:paraId="2FBC3364"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Office orders</w:t>
            </w:r>
          </w:p>
        </w:tc>
      </w:tr>
      <w:tr w:rsidR="0093116B" w:rsidRPr="00076D3B" w14:paraId="1EA181FD"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0E7916A4"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5(b)</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56665B62"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Information about the public body, including its organization, functions, duties, powers and any services it provides to the public;</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2FCC9538"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About LGE&amp;RDD</w:t>
            </w:r>
          </w:p>
          <w:p w14:paraId="56855E48"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Functions of the LE&amp;RDD</w:t>
            </w:r>
          </w:p>
          <w:p w14:paraId="557EE14C"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Powers of the LGE&amp;RDD</w:t>
            </w:r>
          </w:p>
          <w:p w14:paraId="7F960516"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lastRenderedPageBreak/>
              <w:t>District Government offices of the LGE&amp;RDD</w:t>
            </w:r>
          </w:p>
          <w:p w14:paraId="394E0D16"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TMA Offices</w:t>
            </w:r>
          </w:p>
          <w:p w14:paraId="0258D4A5"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 xml:space="preserve">VC/NC Offices </w:t>
            </w:r>
          </w:p>
          <w:p w14:paraId="24E274A4"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Local Governance School</w:t>
            </w:r>
          </w:p>
        </w:tc>
      </w:tr>
      <w:tr w:rsidR="0093116B" w:rsidRPr="00076D3B" w14:paraId="44D66971"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35047930"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lastRenderedPageBreak/>
              <w:t>5(c)</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07A9FBB6" w14:textId="73475B4D" w:rsidR="0093116B" w:rsidRPr="00CD1428" w:rsidRDefault="0093116B" w:rsidP="00CD1428">
            <w:pPr>
              <w:pStyle w:val="NoSpacing"/>
              <w:rPr>
                <w:rFonts w:asciiTheme="minorBidi" w:hAnsiTheme="minorBidi" w:cstheme="minorBidi"/>
              </w:rPr>
            </w:pPr>
            <w:r w:rsidRPr="00CD1428">
              <w:rPr>
                <w:rFonts w:asciiTheme="minorBidi" w:hAnsiTheme="minorBidi" w:cstheme="minorBidi"/>
              </w:rPr>
              <w:t>A directory of its officers and employees, i</w:t>
            </w:r>
            <w:r w:rsidR="00CD1428" w:rsidRPr="00CD1428">
              <w:rPr>
                <w:rFonts w:asciiTheme="minorBidi" w:hAnsiTheme="minorBidi" w:cstheme="minorBidi"/>
              </w:rPr>
              <w:t>ncluding a description of thei</w:t>
            </w:r>
            <w:r w:rsidR="00CD1428">
              <w:rPr>
                <w:rFonts w:asciiTheme="minorBidi" w:hAnsiTheme="minorBidi" w:cstheme="minorBidi"/>
              </w:rPr>
              <w:t>r powers and functions and their respective remunerations, perks and privileges</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1F2A1D5B"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LGE&amp;RDD organogram</w:t>
            </w:r>
          </w:p>
          <w:p w14:paraId="2DB4F44A"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Directory/seniority list of the LE&amp;RDD employees</w:t>
            </w:r>
          </w:p>
          <w:p w14:paraId="120C989F"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Distribution of work</w:t>
            </w:r>
          </w:p>
          <w:p w14:paraId="0847C828"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Remuneration (other perks &amp; privileges admissible to civil servants i.e. medical, house subsidy etc.)</w:t>
            </w:r>
          </w:p>
        </w:tc>
      </w:tr>
      <w:tr w:rsidR="0093116B" w:rsidRPr="00076D3B" w14:paraId="61D30179"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7097F5C1"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5(d)</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10BBE7ED"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Norms and criteria set by the public body for the discharge of its functions, including any rules, manuals or policies used by its employees to this end;</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13BD177D"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Service rules</w:t>
            </w:r>
          </w:p>
          <w:p w14:paraId="583AC637"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Summaries of the LGE&amp;RDD currently being vetted/finalized by the law dept.</w:t>
            </w:r>
          </w:p>
        </w:tc>
      </w:tr>
      <w:tr w:rsidR="0093116B" w:rsidRPr="00076D3B" w14:paraId="37C5A19D"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76EC6275"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5(e)</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658A2B19"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A description of its decision-making processes and any opportunities for the public to provide input into or be consulted about decisions;</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00A43D05" w14:textId="7D3C1A30"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 xml:space="preserve">Description of </w:t>
            </w:r>
            <w:r w:rsidR="00215CAA" w:rsidRPr="00076D3B">
              <w:rPr>
                <w:rFonts w:asciiTheme="minorBidi" w:hAnsiTheme="minorBidi" w:cstheme="minorBidi"/>
              </w:rPr>
              <w:t>decision-making</w:t>
            </w:r>
            <w:r w:rsidRPr="00076D3B">
              <w:rPr>
                <w:rFonts w:asciiTheme="minorBidi" w:hAnsiTheme="minorBidi" w:cstheme="minorBidi"/>
              </w:rPr>
              <w:t xml:space="preserve"> processes of the department</w:t>
            </w:r>
          </w:p>
        </w:tc>
      </w:tr>
      <w:tr w:rsidR="0093116B" w:rsidRPr="00076D3B" w14:paraId="3CF53DFE"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33D5D1BD"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5(f)</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2CDC0C77"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Relevant facts and background information relating to important policies and decisions which are being formulated or have been made and which affect the public;</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10D6EBAE"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Complaints of citizens</w:t>
            </w:r>
          </w:p>
          <w:p w14:paraId="201C1967"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Local government policies</w:t>
            </w:r>
            <w:hyperlink r:id="rId13" w:history="1"/>
          </w:p>
          <w:p w14:paraId="710737D1" w14:textId="05C59376"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Show</w:t>
            </w:r>
            <w:r w:rsidR="00215CAA">
              <w:rPr>
                <w:rFonts w:asciiTheme="minorBidi" w:hAnsiTheme="minorBidi" w:cstheme="minorBidi"/>
              </w:rPr>
              <w:t xml:space="preserve"> </w:t>
            </w:r>
            <w:r w:rsidRPr="00076D3B">
              <w:rPr>
                <w:rFonts w:asciiTheme="minorBidi" w:hAnsiTheme="minorBidi" w:cstheme="minorBidi"/>
              </w:rPr>
              <w:t>cause notices</w:t>
            </w:r>
          </w:p>
        </w:tc>
      </w:tr>
      <w:tr w:rsidR="0093116B" w:rsidRPr="00076D3B" w14:paraId="2BA2ED62"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275816DC"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5(g)</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7971CABD"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A detailed budget of the public body, including proposed and actual expenditures;</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1D7BA62E"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Budget details, including proposed and actual expenditures</w:t>
            </w:r>
          </w:p>
        </w:tc>
      </w:tr>
      <w:tr w:rsidR="0093116B" w:rsidRPr="00076D3B" w14:paraId="25404F50"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247984B2"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5(h)</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64E46E10"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 xml:space="preserve">Details about any subsidy or benefit </w:t>
            </w:r>
            <w:proofErr w:type="spellStart"/>
            <w:r w:rsidRPr="00076D3B">
              <w:rPr>
                <w:rFonts w:asciiTheme="minorBidi" w:hAnsiTheme="minorBidi" w:cstheme="minorBidi"/>
              </w:rPr>
              <w:t>programmes</w:t>
            </w:r>
            <w:proofErr w:type="spellEnd"/>
            <w:r w:rsidRPr="00076D3B">
              <w:rPr>
                <w:rFonts w:asciiTheme="minorBidi" w:hAnsiTheme="minorBidi" w:cstheme="minorBidi"/>
              </w:rPr>
              <w:t xml:space="preserve"> operated by the public body, including details about the amount or benefits provided and the beneficiaries;</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2A5F4E01"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Special programs of the department (like BRT) and other mega projects</w:t>
            </w:r>
          </w:p>
        </w:tc>
      </w:tr>
      <w:tr w:rsidR="0093116B" w:rsidRPr="00076D3B" w14:paraId="5FD1E7C0"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2F2F6676"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w:t>
            </w:r>
            <w:proofErr w:type="spellStart"/>
            <w:r w:rsidRPr="00076D3B">
              <w:rPr>
                <w:rFonts w:asciiTheme="minorBidi" w:hAnsiTheme="minorBidi" w:cstheme="minorBidi"/>
              </w:rPr>
              <w:t>i</w:t>
            </w:r>
            <w:proofErr w:type="spellEnd"/>
            <w:r w:rsidRPr="00076D3B">
              <w:rPr>
                <w:rFonts w:asciiTheme="minorBidi" w:hAnsiTheme="minorBidi" w:cstheme="minorBidi"/>
              </w:rPr>
              <w:t>)</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487A91C3" w14:textId="450A3639" w:rsidR="0093116B" w:rsidRPr="00076D3B" w:rsidRDefault="0093116B" w:rsidP="00B41FBF">
            <w:pPr>
              <w:pStyle w:val="NoSpacing"/>
              <w:rPr>
                <w:rFonts w:asciiTheme="minorBidi" w:hAnsiTheme="minorBidi" w:cstheme="minorBidi"/>
              </w:rPr>
            </w:pPr>
            <w:proofErr w:type="gramStart"/>
            <w:r w:rsidRPr="00076D3B">
              <w:rPr>
                <w:rFonts w:asciiTheme="minorBidi" w:hAnsiTheme="minorBidi" w:cstheme="minorBidi"/>
              </w:rPr>
              <w:t>Particulars of</w:t>
            </w:r>
            <w:proofErr w:type="gramEnd"/>
            <w:r w:rsidRPr="00076D3B">
              <w:rPr>
                <w:rFonts w:asciiTheme="minorBidi" w:hAnsiTheme="minorBidi" w:cstheme="minorBidi"/>
              </w:rPr>
              <w:t xml:space="preserve"> the recipients of concessions, permits, </w:t>
            </w:r>
            <w:r w:rsidR="00DD66CA" w:rsidRPr="00076D3B">
              <w:rPr>
                <w:rFonts w:asciiTheme="minorBidi" w:hAnsiTheme="minorBidi" w:cstheme="minorBidi"/>
              </w:rPr>
              <w:t>licenses</w:t>
            </w:r>
            <w:r w:rsidRPr="00076D3B">
              <w:rPr>
                <w:rFonts w:asciiTheme="minorBidi" w:hAnsiTheme="minorBidi" w:cstheme="minorBidi"/>
              </w:rPr>
              <w:t xml:space="preserve"> or authorizations granted by the public body;</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2136B7F7"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List of Registered Housing Authorities</w:t>
            </w:r>
          </w:p>
          <w:p w14:paraId="4B3C3534"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List of registered contractors</w:t>
            </w:r>
          </w:p>
        </w:tc>
      </w:tr>
      <w:tr w:rsidR="0093116B" w:rsidRPr="00076D3B" w14:paraId="7A460599"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12B4A51E"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5(j)</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372F26BF"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The categories of information held by the public body;</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26EE45BB"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Details about the total numbers of VC/NCs in the province</w:t>
            </w:r>
          </w:p>
          <w:p w14:paraId="1DF5D055"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Details about information requests </w:t>
            </w:r>
          </w:p>
        </w:tc>
      </w:tr>
      <w:tr w:rsidR="0093116B" w:rsidRPr="00076D3B" w14:paraId="2E7CF9B1"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6B51ABAD"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5(k)</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3733F7AC"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 xml:space="preserve">A description of the </w:t>
            </w:r>
            <w:proofErr w:type="gramStart"/>
            <w:r w:rsidRPr="00076D3B">
              <w:rPr>
                <w:rFonts w:asciiTheme="minorBidi" w:hAnsiTheme="minorBidi" w:cstheme="minorBidi"/>
              </w:rPr>
              <w:t>manner in which</w:t>
            </w:r>
            <w:proofErr w:type="gramEnd"/>
            <w:r w:rsidRPr="00076D3B">
              <w:rPr>
                <w:rFonts w:asciiTheme="minorBidi" w:hAnsiTheme="minorBidi" w:cstheme="minorBidi"/>
              </w:rPr>
              <w:t xml:space="preserve"> requests for information may be made to the public body, including the name, title and contact details of all [Public Information Officers;] and</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5FB143A5" w14:textId="5C5A987A"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RTI PIO Details (@ LGE&amp;RDD department level, District, Tehsil and VC/NC level); forms; guides for requesters; RTI request</w:t>
            </w:r>
            <w:r w:rsidR="00215CAA">
              <w:rPr>
                <w:rFonts w:asciiTheme="minorBidi" w:hAnsiTheme="minorBidi" w:cstheme="minorBidi"/>
              </w:rPr>
              <w:t>/</w:t>
            </w:r>
            <w:r w:rsidR="00215CAA" w:rsidRPr="00076D3B">
              <w:rPr>
                <w:rFonts w:asciiTheme="minorBidi" w:hAnsiTheme="minorBidi" w:cstheme="minorBidi"/>
              </w:rPr>
              <w:t xml:space="preserve">complaint </w:t>
            </w:r>
            <w:r w:rsidRPr="00076D3B">
              <w:rPr>
                <w:rFonts w:asciiTheme="minorBidi" w:hAnsiTheme="minorBidi" w:cstheme="minorBidi"/>
              </w:rPr>
              <w:t>process flowchart</w:t>
            </w:r>
          </w:p>
        </w:tc>
      </w:tr>
      <w:tr w:rsidR="0093116B" w:rsidRPr="00076D3B" w14:paraId="3BD1D497" w14:textId="77777777" w:rsidTr="00B41FBF">
        <w:tc>
          <w:tcPr>
            <w:tcW w:w="486" w:type="dxa"/>
            <w:tcBorders>
              <w:top w:val="outset" w:sz="6" w:space="0" w:color="auto"/>
              <w:left w:val="outset" w:sz="6" w:space="0" w:color="auto"/>
              <w:bottom w:val="outset" w:sz="6" w:space="0" w:color="auto"/>
              <w:right w:val="outset" w:sz="6" w:space="0" w:color="auto"/>
            </w:tcBorders>
            <w:shd w:val="clear" w:color="auto" w:fill="auto"/>
            <w:vAlign w:val="center"/>
          </w:tcPr>
          <w:p w14:paraId="0B83D299"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5(l)</w:t>
            </w:r>
          </w:p>
        </w:tc>
        <w:tc>
          <w:tcPr>
            <w:tcW w:w="4893" w:type="dxa"/>
            <w:tcBorders>
              <w:top w:val="outset" w:sz="6" w:space="0" w:color="auto"/>
              <w:left w:val="outset" w:sz="6" w:space="0" w:color="auto"/>
              <w:bottom w:val="outset" w:sz="6" w:space="0" w:color="auto"/>
              <w:right w:val="outset" w:sz="6" w:space="0" w:color="auto"/>
            </w:tcBorders>
            <w:shd w:val="clear" w:color="auto" w:fill="auto"/>
            <w:vAlign w:val="center"/>
          </w:tcPr>
          <w:p w14:paraId="5B32DC25"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Such other information as may be prescribed.</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493469DB" w14:textId="77777777" w:rsidR="0093116B" w:rsidRPr="00076D3B" w:rsidRDefault="00D25AA6" w:rsidP="00B41FBF">
            <w:pPr>
              <w:pStyle w:val="NoSpacing"/>
              <w:rPr>
                <w:rFonts w:asciiTheme="minorBidi" w:hAnsiTheme="minorBidi" w:cstheme="minorBidi"/>
              </w:rPr>
            </w:pPr>
            <w:hyperlink r:id="rId14" w:history="1">
              <w:r w:rsidR="0093116B" w:rsidRPr="00076D3B">
                <w:rPr>
                  <w:rFonts w:asciiTheme="minorBidi" w:hAnsiTheme="minorBidi" w:cstheme="minorBidi"/>
                </w:rPr>
                <w:t>1. RTI request process flowchart</w:t>
              </w:r>
            </w:hyperlink>
          </w:p>
          <w:p w14:paraId="7ACDDE68" w14:textId="77777777" w:rsidR="0093116B" w:rsidRPr="00076D3B" w:rsidRDefault="00D25AA6" w:rsidP="00B41FBF">
            <w:pPr>
              <w:pStyle w:val="NoSpacing"/>
              <w:rPr>
                <w:rFonts w:asciiTheme="minorBidi" w:hAnsiTheme="minorBidi" w:cstheme="minorBidi"/>
              </w:rPr>
            </w:pPr>
            <w:hyperlink r:id="rId15" w:history="1">
              <w:r w:rsidR="0093116B" w:rsidRPr="00076D3B">
                <w:rPr>
                  <w:rFonts w:asciiTheme="minorBidi" w:hAnsiTheme="minorBidi" w:cstheme="minorBidi"/>
                </w:rPr>
                <w:t>2. RTI complaint process flowchart</w:t>
              </w:r>
            </w:hyperlink>
          </w:p>
          <w:p w14:paraId="46DA328B" w14:textId="77777777" w:rsidR="0093116B" w:rsidRPr="00076D3B" w:rsidRDefault="0093116B" w:rsidP="00B41FBF">
            <w:pPr>
              <w:pStyle w:val="NoSpacing"/>
              <w:rPr>
                <w:rFonts w:asciiTheme="minorBidi" w:hAnsiTheme="minorBidi" w:cstheme="minorBidi"/>
              </w:rPr>
            </w:pPr>
            <w:r w:rsidRPr="00076D3B">
              <w:rPr>
                <w:rFonts w:asciiTheme="minorBidi" w:hAnsiTheme="minorBidi" w:cstheme="minorBidi"/>
              </w:rPr>
              <w:t>3. Contacts</w:t>
            </w:r>
          </w:p>
        </w:tc>
      </w:tr>
    </w:tbl>
    <w:p w14:paraId="6903D11F" w14:textId="77777777" w:rsidR="0093116B" w:rsidRDefault="0093116B" w:rsidP="0093116B">
      <w:pPr>
        <w:jc w:val="both"/>
        <w:rPr>
          <w:rFonts w:asciiTheme="minorBidi" w:eastAsia="Times New Roman" w:hAnsiTheme="minorBidi" w:cstheme="minorBidi"/>
          <w:color w:val="000000"/>
        </w:rPr>
      </w:pPr>
    </w:p>
    <w:p w14:paraId="69660867" w14:textId="382BCA61" w:rsidR="00891919" w:rsidRPr="00442A17" w:rsidRDefault="005E1F51" w:rsidP="00442A17">
      <w:pPr>
        <w:spacing w:after="225" w:line="240" w:lineRule="auto"/>
        <w:jc w:val="both"/>
        <w:rPr>
          <w:rFonts w:ascii="Helvetica" w:hAnsi="Helvetica" w:cs="Helvetica"/>
          <w:color w:val="1D2129"/>
          <w:sz w:val="21"/>
          <w:szCs w:val="21"/>
          <w:shd w:val="clear" w:color="auto" w:fill="FFFFFF"/>
        </w:rPr>
      </w:pPr>
      <w:r w:rsidRPr="005E1F51">
        <w:rPr>
          <w:rFonts w:ascii="Arial" w:eastAsia="Times New Roman" w:hAnsi="Arial"/>
          <w:color w:val="000000"/>
        </w:rPr>
        <w:lastRenderedPageBreak/>
        <w:t>Additionally</w:t>
      </w:r>
      <w:r>
        <w:rPr>
          <w:rFonts w:ascii="Arial" w:eastAsia="Times New Roman" w:hAnsi="Arial"/>
          <w:color w:val="000000"/>
        </w:rPr>
        <w:t xml:space="preserve">, </w:t>
      </w:r>
      <w:r w:rsidR="00C8244B">
        <w:rPr>
          <w:rFonts w:ascii="Arial" w:eastAsia="Times New Roman" w:hAnsi="Arial"/>
          <w:color w:val="000000"/>
        </w:rPr>
        <w:t xml:space="preserve">the provincial government </w:t>
      </w:r>
      <w:r w:rsidR="00255133">
        <w:rPr>
          <w:rFonts w:ascii="Arial" w:eastAsia="Times New Roman" w:hAnsi="Arial"/>
          <w:color w:val="000000"/>
        </w:rPr>
        <w:t xml:space="preserve">of Khyber Pakhtunkhwa </w:t>
      </w:r>
      <w:r w:rsidR="00C8244B">
        <w:rPr>
          <w:rFonts w:ascii="Arial" w:eastAsia="Times New Roman" w:hAnsi="Arial"/>
          <w:color w:val="000000"/>
        </w:rPr>
        <w:t xml:space="preserve">recently issued guidelines </w:t>
      </w:r>
      <w:r w:rsidR="00C8244B">
        <w:rPr>
          <w:rFonts w:ascii="Helvetica" w:hAnsi="Helvetica" w:cs="Helvetica"/>
          <w:color w:val="1D2129"/>
          <w:sz w:val="21"/>
          <w:szCs w:val="21"/>
          <w:shd w:val="clear" w:color="auto" w:fill="FFFFFF"/>
        </w:rPr>
        <w:t xml:space="preserve">for proactive disclosure of information under Section 5 of KP RTI Act, 2013. These guidelines mainly address the </w:t>
      </w:r>
      <w:r w:rsidR="00FC474D">
        <w:rPr>
          <w:rFonts w:ascii="Helvetica" w:hAnsi="Helvetica" w:cs="Helvetica"/>
          <w:color w:val="1D2129"/>
          <w:sz w:val="21"/>
          <w:szCs w:val="21"/>
          <w:shd w:val="clear" w:color="auto" w:fill="FFFFFF"/>
        </w:rPr>
        <w:t>code of conduct for</w:t>
      </w:r>
      <w:r w:rsidR="00891919">
        <w:rPr>
          <w:rFonts w:ascii="Helvetica" w:hAnsi="Helvetica" w:cs="Helvetica"/>
          <w:color w:val="1D2129"/>
          <w:sz w:val="21"/>
          <w:szCs w:val="21"/>
          <w:shd w:val="clear" w:color="auto" w:fill="FFFFFF"/>
        </w:rPr>
        <w:t xml:space="preserve"> </w:t>
      </w:r>
      <w:r w:rsidR="0093116B">
        <w:rPr>
          <w:rFonts w:ascii="Helvetica" w:hAnsi="Helvetica" w:cs="Helvetica"/>
          <w:color w:val="1D2129"/>
          <w:sz w:val="21"/>
          <w:szCs w:val="21"/>
          <w:shd w:val="clear" w:color="auto" w:fill="FFFFFF"/>
        </w:rPr>
        <w:t xml:space="preserve">proactive disclosure of official information on </w:t>
      </w:r>
      <w:r w:rsidR="00891919">
        <w:rPr>
          <w:rFonts w:ascii="Helvetica" w:hAnsi="Helvetica" w:cs="Helvetica"/>
          <w:color w:val="1D2129"/>
          <w:sz w:val="21"/>
          <w:szCs w:val="21"/>
          <w:shd w:val="clear" w:color="auto" w:fill="FFFFFF"/>
        </w:rPr>
        <w:t>social media including Facebook and twitter</w:t>
      </w:r>
      <w:r w:rsidR="008348FD">
        <w:rPr>
          <w:rFonts w:ascii="Helvetica" w:hAnsi="Helvetica" w:cs="Helvetica"/>
          <w:color w:val="1D2129"/>
          <w:sz w:val="21"/>
          <w:szCs w:val="21"/>
          <w:shd w:val="clear" w:color="auto" w:fill="FFFFFF"/>
        </w:rPr>
        <w:t xml:space="preserve"> accounts of the public bodies</w:t>
      </w:r>
      <w:r w:rsidR="00891919">
        <w:rPr>
          <w:rFonts w:ascii="Helvetica" w:hAnsi="Helvetica" w:cs="Helvetica"/>
          <w:color w:val="1D2129"/>
          <w:sz w:val="21"/>
          <w:szCs w:val="21"/>
          <w:shd w:val="clear" w:color="auto" w:fill="FFFFFF"/>
        </w:rPr>
        <w:t>.</w:t>
      </w:r>
      <w:r w:rsidR="003F4445">
        <w:rPr>
          <w:rFonts w:ascii="Helvetica" w:hAnsi="Helvetica" w:cs="Helvetica"/>
          <w:color w:val="1D2129"/>
          <w:sz w:val="21"/>
          <w:szCs w:val="21"/>
          <w:shd w:val="clear" w:color="auto" w:fill="FFFFFF"/>
        </w:rPr>
        <w:t xml:space="preserve"> </w:t>
      </w:r>
      <w:r w:rsidR="00D41A4F">
        <w:rPr>
          <w:rFonts w:ascii="Helvetica" w:hAnsi="Helvetica" w:cs="Helvetica"/>
          <w:color w:val="1D2129"/>
          <w:sz w:val="21"/>
          <w:szCs w:val="21"/>
          <w:shd w:val="clear" w:color="auto" w:fill="FFFFFF"/>
        </w:rPr>
        <w:t>In t</w:t>
      </w:r>
      <w:r w:rsidR="003F4445">
        <w:rPr>
          <w:rFonts w:ascii="Helvetica" w:hAnsi="Helvetica" w:cs="Helvetica"/>
          <w:color w:val="1D2129"/>
          <w:sz w:val="21"/>
          <w:szCs w:val="21"/>
          <w:shd w:val="clear" w:color="auto" w:fill="FFFFFF"/>
        </w:rPr>
        <w:t>h</w:t>
      </w:r>
      <w:r w:rsidR="00D41A4F">
        <w:rPr>
          <w:rFonts w:ascii="Helvetica" w:hAnsi="Helvetica" w:cs="Helvetica"/>
          <w:color w:val="1D2129"/>
          <w:sz w:val="21"/>
          <w:szCs w:val="21"/>
          <w:shd w:val="clear" w:color="auto" w:fill="FFFFFF"/>
        </w:rPr>
        <w:t>is regard, the</w:t>
      </w:r>
      <w:r w:rsidR="003F4445">
        <w:rPr>
          <w:rFonts w:ascii="Helvetica" w:hAnsi="Helvetica" w:cs="Helvetica"/>
          <w:color w:val="1D2129"/>
          <w:sz w:val="21"/>
          <w:szCs w:val="21"/>
          <w:shd w:val="clear" w:color="auto" w:fill="FFFFFF"/>
        </w:rPr>
        <w:t xml:space="preserve"> </w:t>
      </w:r>
      <w:r w:rsidR="003F4445">
        <w:rPr>
          <w:rFonts w:ascii="Arial" w:eastAsia="Times New Roman" w:hAnsi="Arial"/>
          <w:color w:val="000000"/>
        </w:rPr>
        <w:t>Performance Management and Reforms Unit (PMRU) in the office of chief secretary</w:t>
      </w:r>
      <w:r w:rsidR="0093116B">
        <w:rPr>
          <w:rFonts w:ascii="Arial" w:eastAsia="Times New Roman" w:hAnsi="Arial"/>
          <w:color w:val="000000"/>
        </w:rPr>
        <w:t>,</w:t>
      </w:r>
      <w:r w:rsidR="003F4445">
        <w:rPr>
          <w:rFonts w:ascii="Arial" w:eastAsia="Times New Roman" w:hAnsi="Arial"/>
          <w:color w:val="000000"/>
        </w:rPr>
        <w:t xml:space="preserve"> Khyber Pakhtunkhwa </w:t>
      </w:r>
      <w:r w:rsidR="00D41A4F">
        <w:rPr>
          <w:rFonts w:ascii="Arial" w:eastAsia="Times New Roman" w:hAnsi="Arial"/>
          <w:color w:val="000000"/>
        </w:rPr>
        <w:t>give orientation session</w:t>
      </w:r>
      <w:r w:rsidR="0093116B">
        <w:rPr>
          <w:rFonts w:ascii="Arial" w:eastAsia="Times New Roman" w:hAnsi="Arial"/>
          <w:color w:val="000000"/>
        </w:rPr>
        <w:t>s</w:t>
      </w:r>
      <w:r w:rsidR="00D41A4F">
        <w:rPr>
          <w:rFonts w:ascii="Arial" w:eastAsia="Times New Roman" w:hAnsi="Arial"/>
          <w:color w:val="000000"/>
        </w:rPr>
        <w:t xml:space="preserve"> to concerned IT staff of the public bodies.</w:t>
      </w:r>
    </w:p>
    <w:p w14:paraId="0A5D4651" w14:textId="77777777" w:rsidR="002E65C5" w:rsidRPr="00911A6C" w:rsidRDefault="002E65C5" w:rsidP="002E65C5">
      <w:pPr>
        <w:pStyle w:val="Heading2"/>
        <w:numPr>
          <w:ilvl w:val="0"/>
          <w:numId w:val="22"/>
        </w:numPr>
        <w:rPr>
          <w:rFonts w:eastAsia="Calibri"/>
          <w:lang w:val="en-GB"/>
        </w:rPr>
      </w:pPr>
      <w:bookmarkStart w:id="15" w:name="_Toc790274"/>
      <w:r w:rsidRPr="00911A6C">
        <w:rPr>
          <w:rFonts w:eastAsia="Calibri"/>
          <w:lang w:val="en-GB"/>
        </w:rPr>
        <w:t>Responding to Requests</w:t>
      </w:r>
      <w:bookmarkEnd w:id="15"/>
    </w:p>
    <w:p w14:paraId="375F3E4F" w14:textId="77777777" w:rsidR="002E65C5" w:rsidRDefault="002E65C5" w:rsidP="002E65C5">
      <w:pPr>
        <w:autoSpaceDE w:val="0"/>
        <w:autoSpaceDN w:val="0"/>
        <w:adjustRightInd w:val="0"/>
        <w:spacing w:after="0" w:line="240" w:lineRule="auto"/>
        <w:jc w:val="both"/>
        <w:rPr>
          <w:rFonts w:ascii="Arial" w:hAnsi="Arial"/>
          <w:lang w:val="en-GB"/>
        </w:rPr>
      </w:pPr>
      <w:r w:rsidRPr="00911A6C">
        <w:rPr>
          <w:rFonts w:ascii="Arial" w:hAnsi="Arial"/>
          <w:lang w:val="en-GB"/>
        </w:rPr>
        <w:t xml:space="preserve">Any Pakistani citizen or </w:t>
      </w:r>
      <w:r w:rsidR="00183A51">
        <w:rPr>
          <w:rFonts w:ascii="Arial" w:hAnsi="Arial"/>
          <w:lang w:val="en-GB"/>
        </w:rPr>
        <w:t>l</w:t>
      </w:r>
      <w:r w:rsidRPr="00EC7429">
        <w:rPr>
          <w:rFonts w:ascii="Arial" w:hAnsi="Arial"/>
          <w:noProof/>
          <w:lang w:val="en-GB"/>
        </w:rPr>
        <w:t>egal</w:t>
      </w:r>
      <w:r w:rsidRPr="00911A6C">
        <w:rPr>
          <w:rFonts w:ascii="Arial" w:hAnsi="Arial"/>
          <w:lang w:val="en-GB"/>
        </w:rPr>
        <w:t xml:space="preserve"> </w:t>
      </w:r>
      <w:r>
        <w:rPr>
          <w:rFonts w:ascii="Arial" w:hAnsi="Arial"/>
          <w:lang w:val="en-GB"/>
        </w:rPr>
        <w:t xml:space="preserve">entity </w:t>
      </w:r>
      <w:r w:rsidRPr="00911A6C">
        <w:rPr>
          <w:rFonts w:ascii="Arial" w:hAnsi="Arial"/>
          <w:lang w:val="en-GB"/>
        </w:rPr>
        <w:t xml:space="preserve">can submit </w:t>
      </w:r>
      <w:r>
        <w:rPr>
          <w:rFonts w:ascii="Arial" w:hAnsi="Arial"/>
          <w:lang w:val="en-GB"/>
        </w:rPr>
        <w:t xml:space="preserve">a request for information or </w:t>
      </w:r>
      <w:r w:rsidRPr="00911A6C">
        <w:rPr>
          <w:rFonts w:ascii="Arial" w:hAnsi="Arial"/>
          <w:lang w:val="en-GB"/>
        </w:rPr>
        <w:t>RTI application.</w:t>
      </w:r>
      <w:r>
        <w:rPr>
          <w:rFonts w:ascii="Arial" w:hAnsi="Arial"/>
          <w:lang w:val="en-GB"/>
        </w:rPr>
        <w:t xml:space="preserve"> </w:t>
      </w:r>
      <w:r w:rsidRPr="00911A6C">
        <w:rPr>
          <w:rFonts w:ascii="Arial" w:hAnsi="Arial"/>
          <w:lang w:val="en-GB"/>
        </w:rPr>
        <w:t xml:space="preserve">They need to provide </w:t>
      </w:r>
      <w:r>
        <w:rPr>
          <w:rFonts w:ascii="Arial" w:hAnsi="Arial"/>
          <w:lang w:val="en-GB"/>
        </w:rPr>
        <w:t>their contact details</w:t>
      </w:r>
      <w:r w:rsidRPr="00911A6C">
        <w:rPr>
          <w:rFonts w:ascii="Arial" w:hAnsi="Arial"/>
          <w:lang w:val="en-GB"/>
        </w:rPr>
        <w:t>, the na</w:t>
      </w:r>
      <w:r>
        <w:rPr>
          <w:rFonts w:ascii="Arial" w:hAnsi="Arial"/>
          <w:lang w:val="en-GB"/>
        </w:rPr>
        <w:t>me of the concerned public body</w:t>
      </w:r>
      <w:r w:rsidRPr="00911A6C">
        <w:rPr>
          <w:rFonts w:ascii="Arial" w:hAnsi="Arial"/>
          <w:lang w:val="en-GB"/>
        </w:rPr>
        <w:t xml:space="preserve"> and </w:t>
      </w:r>
      <w:r>
        <w:rPr>
          <w:rFonts w:ascii="Arial" w:hAnsi="Arial"/>
          <w:lang w:val="en-GB"/>
        </w:rPr>
        <w:t xml:space="preserve">describe </w:t>
      </w:r>
      <w:r w:rsidRPr="00911A6C">
        <w:rPr>
          <w:rFonts w:ascii="Arial" w:hAnsi="Arial"/>
          <w:lang w:val="en-GB"/>
        </w:rPr>
        <w:t>the information they are seeking.</w:t>
      </w:r>
      <w:r>
        <w:rPr>
          <w:rFonts w:ascii="Arial" w:hAnsi="Arial"/>
          <w:lang w:val="en-GB"/>
        </w:rPr>
        <w:t xml:space="preserve"> </w:t>
      </w:r>
    </w:p>
    <w:p w14:paraId="5BE62EF8" w14:textId="77777777" w:rsidR="002E65C5" w:rsidRDefault="002E65C5" w:rsidP="002E65C5">
      <w:pPr>
        <w:autoSpaceDE w:val="0"/>
        <w:autoSpaceDN w:val="0"/>
        <w:adjustRightInd w:val="0"/>
        <w:spacing w:after="0" w:line="240" w:lineRule="auto"/>
        <w:jc w:val="both"/>
        <w:rPr>
          <w:rFonts w:ascii="Arial" w:hAnsi="Arial"/>
          <w:lang w:val="en-GB"/>
        </w:rPr>
      </w:pPr>
    </w:p>
    <w:p w14:paraId="28A4CADE" w14:textId="77777777" w:rsidR="00CD2771"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Responding to requests for information from citizens is at the heart of the RTI Act and an important part of the law is devoted to this issue. It sets out clear rules governing the receipt and processing of requests which all public bodies are required to follow. A key challenge here is to respond to requests in accordance with the Act and within the time limits it sets out (namely as soon as possible and in any case normally within </w:t>
      </w:r>
      <w:r w:rsidR="005637E6">
        <w:rPr>
          <w:rFonts w:ascii="Arial" w:hAnsi="Arial"/>
          <w:lang w:val="en-GB"/>
        </w:rPr>
        <w:t>10</w:t>
      </w:r>
      <w:r>
        <w:rPr>
          <w:rFonts w:ascii="Arial" w:hAnsi="Arial"/>
          <w:lang w:val="en-GB"/>
        </w:rPr>
        <w:t xml:space="preserve"> working days). A second major challenge here is deciding which information may be refused to be provided because it falls within the scope of the regime of exceptions. </w:t>
      </w:r>
    </w:p>
    <w:p w14:paraId="55077A44" w14:textId="77777777" w:rsidR="00CD2771" w:rsidRPr="00FC10DB" w:rsidDel="002F1286" w:rsidRDefault="00CD2771" w:rsidP="002E65C5">
      <w:pPr>
        <w:autoSpaceDE w:val="0"/>
        <w:autoSpaceDN w:val="0"/>
        <w:adjustRightInd w:val="0"/>
        <w:spacing w:after="0" w:line="240" w:lineRule="auto"/>
        <w:jc w:val="both"/>
        <w:rPr>
          <w:rFonts w:ascii="Arial" w:hAnsi="Arial"/>
          <w:lang w:val="en-GB"/>
        </w:rPr>
      </w:pPr>
    </w:p>
    <w:p w14:paraId="1AEA77D2" w14:textId="41BED8B4"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30036318" w14:textId="6E12A257" w:rsidR="002E65C5" w:rsidRPr="00911A6C" w:rsidRDefault="002E65C5" w:rsidP="002E65C5">
      <w:pPr>
        <w:autoSpaceDE w:val="0"/>
        <w:autoSpaceDN w:val="0"/>
        <w:adjustRightInd w:val="0"/>
        <w:spacing w:after="0" w:line="240" w:lineRule="auto"/>
        <w:jc w:val="both"/>
        <w:rPr>
          <w:rFonts w:ascii="Arial" w:hAnsi="Arial"/>
          <w:lang w:val="en-GB"/>
        </w:rPr>
      </w:pPr>
      <w:r w:rsidRPr="00325E62">
        <w:rPr>
          <w:rFonts w:ascii="Arial" w:hAnsi="Arial"/>
          <w:lang w:val="en-GB"/>
        </w:rPr>
        <w:t xml:space="preserve">The current procedure for </w:t>
      </w:r>
      <w:r>
        <w:rPr>
          <w:rFonts w:ascii="Arial" w:hAnsi="Arial"/>
          <w:lang w:val="en-GB"/>
        </w:rPr>
        <w:t xml:space="preserve">making a request for </w:t>
      </w:r>
      <w:r w:rsidRPr="00325E62">
        <w:rPr>
          <w:rFonts w:ascii="Arial" w:hAnsi="Arial"/>
          <w:lang w:val="en-GB"/>
        </w:rPr>
        <w:t xml:space="preserve">information from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t>
      </w:r>
      <w:r w:rsidRPr="00325E62">
        <w:rPr>
          <w:rFonts w:ascii="Arial" w:hAnsi="Arial"/>
          <w:lang w:val="en-GB"/>
        </w:rPr>
        <w:t>is through a paper application</w:t>
      </w:r>
      <w:r>
        <w:rPr>
          <w:rFonts w:ascii="Arial" w:hAnsi="Arial"/>
          <w:lang w:val="en-GB"/>
        </w:rPr>
        <w:t xml:space="preserve"> </w:t>
      </w:r>
      <w:r w:rsidRPr="00325E62">
        <w:rPr>
          <w:rFonts w:ascii="Arial" w:hAnsi="Arial"/>
          <w:lang w:val="en-GB"/>
        </w:rPr>
        <w:t xml:space="preserve">addressed to the concerned PIO. So far,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t>
      </w:r>
      <w:r w:rsidRPr="00325E62">
        <w:rPr>
          <w:rFonts w:ascii="Arial" w:hAnsi="Arial"/>
          <w:lang w:val="en-GB"/>
        </w:rPr>
        <w:t>has receiv</w:t>
      </w:r>
      <w:r w:rsidR="003E2443">
        <w:rPr>
          <w:rFonts w:ascii="Arial" w:hAnsi="Arial"/>
          <w:lang w:val="en-GB"/>
        </w:rPr>
        <w:t xml:space="preserve">ed </w:t>
      </w:r>
      <w:r w:rsidR="00114FDD">
        <w:rPr>
          <w:rFonts w:ascii="Arial" w:hAnsi="Arial"/>
          <w:lang w:val="en-GB"/>
        </w:rPr>
        <w:t xml:space="preserve">more than </w:t>
      </w:r>
      <w:r w:rsidR="00CD1428">
        <w:rPr>
          <w:rFonts w:ascii="Arial" w:hAnsi="Arial"/>
          <w:lang w:val="en-GB"/>
        </w:rPr>
        <w:t>461</w:t>
      </w:r>
      <w:r w:rsidRPr="00325E62">
        <w:rPr>
          <w:rFonts w:ascii="Arial" w:hAnsi="Arial"/>
          <w:lang w:val="en-GB"/>
        </w:rPr>
        <w:t xml:space="preserve"> requests for information. </w:t>
      </w:r>
    </w:p>
    <w:p w14:paraId="0CFD6537" w14:textId="77777777" w:rsidR="002E65C5" w:rsidRDefault="002E65C5" w:rsidP="002E65C5">
      <w:pPr>
        <w:autoSpaceDE w:val="0"/>
        <w:autoSpaceDN w:val="0"/>
        <w:adjustRightInd w:val="0"/>
        <w:spacing w:after="0" w:line="240" w:lineRule="auto"/>
        <w:jc w:val="both"/>
        <w:rPr>
          <w:rFonts w:ascii="Arial" w:hAnsi="Arial"/>
          <w:lang w:val="en-GB"/>
        </w:rPr>
      </w:pPr>
    </w:p>
    <w:p w14:paraId="7020AC1F"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Better Practice</w:t>
      </w:r>
    </w:p>
    <w:p w14:paraId="3078037E"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According to the RTI Act, citizens may make requests for information either on the form or in any other way (</w:t>
      </w:r>
      <w:proofErr w:type="gramStart"/>
      <w:r>
        <w:rPr>
          <w:rFonts w:ascii="Arial" w:hAnsi="Arial"/>
          <w:lang w:val="en-GB"/>
        </w:rPr>
        <w:t>as long as</w:t>
      </w:r>
      <w:proofErr w:type="gramEnd"/>
      <w:r>
        <w:rPr>
          <w:rFonts w:ascii="Arial" w:hAnsi="Arial"/>
          <w:lang w:val="en-GB"/>
        </w:rPr>
        <w:t xml:space="preserve"> they provide the necessary information, which is just a description of the information and an address for providing the information and does not include the reason they want the information) (sections 10(1) and (3)). The form shall be made available in printed and electronic formats (section 10(2)). </w:t>
      </w:r>
      <w:r w:rsidRPr="00911A6C">
        <w:rPr>
          <w:rFonts w:ascii="Arial" w:hAnsi="Arial"/>
          <w:lang w:val="en-GB"/>
        </w:rPr>
        <w:t xml:space="preserve">The PIO </w:t>
      </w:r>
      <w:r>
        <w:rPr>
          <w:rFonts w:ascii="Arial" w:hAnsi="Arial"/>
          <w:lang w:val="en-GB"/>
        </w:rPr>
        <w:t xml:space="preserve">shall </w:t>
      </w:r>
      <w:r w:rsidRPr="00911A6C">
        <w:rPr>
          <w:rFonts w:ascii="Arial" w:hAnsi="Arial"/>
          <w:lang w:val="en-GB"/>
        </w:rPr>
        <w:t xml:space="preserve">assist </w:t>
      </w:r>
      <w:r>
        <w:rPr>
          <w:rFonts w:ascii="Arial" w:hAnsi="Arial"/>
          <w:lang w:val="en-GB"/>
        </w:rPr>
        <w:t>requesters</w:t>
      </w:r>
      <w:r w:rsidRPr="00911A6C">
        <w:rPr>
          <w:rFonts w:ascii="Arial" w:hAnsi="Arial"/>
          <w:lang w:val="en-GB"/>
        </w:rPr>
        <w:t xml:space="preserve"> who cannot </w:t>
      </w:r>
      <w:r>
        <w:rPr>
          <w:rFonts w:ascii="Arial" w:hAnsi="Arial"/>
          <w:lang w:val="en-GB"/>
        </w:rPr>
        <w:t>produce a written application</w:t>
      </w:r>
      <w:r w:rsidRPr="00911A6C">
        <w:rPr>
          <w:rFonts w:ascii="Arial" w:hAnsi="Arial"/>
          <w:lang w:val="en-GB"/>
        </w:rPr>
        <w:t xml:space="preserve"> (</w:t>
      </w:r>
      <w:r>
        <w:rPr>
          <w:rFonts w:ascii="Arial" w:hAnsi="Arial"/>
          <w:lang w:val="en-GB"/>
        </w:rPr>
        <w:t>for example due to illiteracy or disability</w:t>
      </w:r>
      <w:r w:rsidRPr="00911A6C">
        <w:rPr>
          <w:rFonts w:ascii="Arial" w:hAnsi="Arial"/>
          <w:lang w:val="en-GB"/>
        </w:rPr>
        <w:t xml:space="preserve">) or who are facing difficulty </w:t>
      </w:r>
      <w:r>
        <w:rPr>
          <w:rFonts w:ascii="Arial" w:hAnsi="Arial"/>
          <w:lang w:val="en-GB"/>
        </w:rPr>
        <w:t xml:space="preserve">describing clearly </w:t>
      </w:r>
      <w:r w:rsidRPr="00911A6C">
        <w:rPr>
          <w:rFonts w:ascii="Arial" w:hAnsi="Arial"/>
          <w:lang w:val="en-GB"/>
        </w:rPr>
        <w:t>the information</w:t>
      </w:r>
      <w:r>
        <w:rPr>
          <w:rFonts w:ascii="Arial" w:hAnsi="Arial"/>
          <w:lang w:val="en-GB"/>
        </w:rPr>
        <w:t xml:space="preserve"> they want (section 10(4))</w:t>
      </w:r>
      <w:r w:rsidRPr="00911A6C">
        <w:rPr>
          <w:rFonts w:ascii="Arial" w:hAnsi="Arial"/>
          <w:lang w:val="en-GB"/>
        </w:rPr>
        <w:t xml:space="preserve">. </w:t>
      </w:r>
      <w:bookmarkStart w:id="16" w:name="How_to_respond_to_RTI_request?_"/>
      <w:bookmarkEnd w:id="16"/>
      <w:r>
        <w:rPr>
          <w:rFonts w:ascii="Arial" w:hAnsi="Arial"/>
          <w:lang w:val="en-GB"/>
        </w:rPr>
        <w:t>If an application is provided to an officer who is not the PIO, that officer should send the request to the PIO (section 11(1)).</w:t>
      </w:r>
    </w:p>
    <w:p w14:paraId="072AD7B6" w14:textId="77777777" w:rsidR="002E65C5" w:rsidRDefault="002E65C5" w:rsidP="002E65C5">
      <w:pPr>
        <w:autoSpaceDE w:val="0"/>
        <w:autoSpaceDN w:val="0"/>
        <w:adjustRightInd w:val="0"/>
        <w:spacing w:after="0" w:line="240" w:lineRule="auto"/>
        <w:jc w:val="both"/>
        <w:rPr>
          <w:rFonts w:ascii="Arial" w:hAnsi="Arial"/>
          <w:lang w:val="en-GB"/>
        </w:rPr>
      </w:pPr>
    </w:p>
    <w:p w14:paraId="11A219EA" w14:textId="77777777" w:rsidR="002E65C5" w:rsidRDefault="002E65C5" w:rsidP="002E65C5">
      <w:pPr>
        <w:autoSpaceDE w:val="0"/>
        <w:autoSpaceDN w:val="0"/>
        <w:adjustRightInd w:val="0"/>
        <w:spacing w:after="0" w:line="240" w:lineRule="auto"/>
        <w:jc w:val="both"/>
        <w:rPr>
          <w:rFonts w:ascii="Arial" w:hAnsi="Arial"/>
          <w:lang w:val="en-GB"/>
        </w:rPr>
      </w:pPr>
      <w:r w:rsidRPr="00911A6C">
        <w:rPr>
          <w:rFonts w:ascii="Arial" w:hAnsi="Arial"/>
          <w:lang w:val="en-GB"/>
        </w:rPr>
        <w:t xml:space="preserve">After receiving </w:t>
      </w:r>
      <w:r>
        <w:rPr>
          <w:rFonts w:ascii="Arial" w:hAnsi="Arial"/>
          <w:lang w:val="en-GB"/>
        </w:rPr>
        <w:t xml:space="preserve">an </w:t>
      </w:r>
      <w:r w:rsidRPr="00911A6C">
        <w:rPr>
          <w:rFonts w:ascii="Arial" w:hAnsi="Arial"/>
          <w:lang w:val="en-GB"/>
        </w:rPr>
        <w:t xml:space="preserve">RTI application, the PIO </w:t>
      </w:r>
      <w:r>
        <w:rPr>
          <w:rFonts w:ascii="Arial" w:hAnsi="Arial"/>
          <w:lang w:val="en-GB"/>
        </w:rPr>
        <w:t xml:space="preserve">should provide an </w:t>
      </w:r>
      <w:r w:rsidRPr="00D814F0">
        <w:rPr>
          <w:rFonts w:ascii="Arial" w:hAnsi="Arial"/>
          <w:noProof/>
          <w:lang w:val="en-GB"/>
        </w:rPr>
        <w:t>acknowledgment</w:t>
      </w:r>
      <w:r>
        <w:rPr>
          <w:rFonts w:ascii="Arial" w:hAnsi="Arial"/>
          <w:lang w:val="en-GB"/>
        </w:rPr>
        <w:t xml:space="preserve"> of</w:t>
      </w:r>
      <w:r w:rsidRPr="00911A6C">
        <w:rPr>
          <w:rFonts w:ascii="Arial" w:hAnsi="Arial"/>
          <w:lang w:val="en-GB"/>
        </w:rPr>
        <w:t xml:space="preserve"> its receipt to the </w:t>
      </w:r>
      <w:r>
        <w:rPr>
          <w:rFonts w:ascii="Arial" w:hAnsi="Arial"/>
          <w:lang w:val="en-GB"/>
        </w:rPr>
        <w:t xml:space="preserve">requester (section 10(1)). No fee may be charged for the form or for processing the application (section 10(6)). Better practice at this point is to record the application in a central registry. This both allows for tracking of applications and provides an overview of </w:t>
      </w:r>
      <w:proofErr w:type="gramStart"/>
      <w:r>
        <w:rPr>
          <w:rFonts w:ascii="Arial" w:hAnsi="Arial"/>
          <w:lang w:val="en-GB"/>
        </w:rPr>
        <w:t>all of</w:t>
      </w:r>
      <w:proofErr w:type="gramEnd"/>
      <w:r>
        <w:rPr>
          <w:rFonts w:ascii="Arial" w:hAnsi="Arial"/>
          <w:lang w:val="en-GB"/>
        </w:rPr>
        <w:t xml:space="preserve"> the applications received. A good register can help a lot with reporting (see section below on Reporting). To this end, better practice here is to keep reasonably detailed information about the application in the register (such as information about any fees charged, whether the application was transferred, what exceptions were relied upon if the request was refused, in whole or in part, and so on). </w:t>
      </w:r>
    </w:p>
    <w:p w14:paraId="12C8F3B6" w14:textId="77777777" w:rsidR="002E65C5" w:rsidRDefault="002E65C5" w:rsidP="002E65C5">
      <w:pPr>
        <w:autoSpaceDE w:val="0"/>
        <w:autoSpaceDN w:val="0"/>
        <w:adjustRightInd w:val="0"/>
        <w:spacing w:after="0" w:line="240" w:lineRule="auto"/>
        <w:jc w:val="both"/>
        <w:rPr>
          <w:rFonts w:ascii="Arial" w:hAnsi="Arial"/>
          <w:lang w:val="en-GB"/>
        </w:rPr>
      </w:pPr>
    </w:p>
    <w:p w14:paraId="423A4E74"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Once an application is received, the first step is to determine whether the public body holds the information. In some cases, the PIO will know this already, but in other </w:t>
      </w:r>
      <w:r w:rsidRPr="00D814F0">
        <w:rPr>
          <w:rFonts w:ascii="Arial" w:hAnsi="Arial"/>
          <w:noProof/>
          <w:lang w:val="en-GB"/>
        </w:rPr>
        <w:t>cases</w:t>
      </w:r>
      <w:r>
        <w:rPr>
          <w:rFonts w:ascii="Arial" w:hAnsi="Arial"/>
          <w:lang w:val="en-GB"/>
        </w:rPr>
        <w:t xml:space="preserve"> he or she may need to ask other officials about this. It the public body does not hold the information, it should, if it is aware of another public body which does hold the information, transfer the application to that public body and inform the requester about this. If it does not know about such other public body, it may return the application to the requester (section 11). </w:t>
      </w:r>
    </w:p>
    <w:p w14:paraId="51E0A0F7" w14:textId="77777777" w:rsidR="002E65C5" w:rsidRDefault="002E65C5" w:rsidP="002E65C5">
      <w:pPr>
        <w:autoSpaceDE w:val="0"/>
        <w:autoSpaceDN w:val="0"/>
        <w:adjustRightInd w:val="0"/>
        <w:spacing w:after="0" w:line="240" w:lineRule="auto"/>
        <w:jc w:val="both"/>
        <w:rPr>
          <w:rFonts w:ascii="Arial" w:hAnsi="Arial"/>
          <w:lang w:val="en-GB"/>
        </w:rPr>
      </w:pPr>
    </w:p>
    <w:p w14:paraId="318C01FE"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If the public body does hold the information, the second step is to determine </w:t>
      </w:r>
      <w:proofErr w:type="gramStart"/>
      <w:r>
        <w:rPr>
          <w:rFonts w:ascii="Arial" w:hAnsi="Arial"/>
          <w:lang w:val="en-GB"/>
        </w:rPr>
        <w:t>whether or not</w:t>
      </w:r>
      <w:proofErr w:type="gramEnd"/>
      <w:r>
        <w:rPr>
          <w:rFonts w:ascii="Arial" w:hAnsi="Arial"/>
          <w:lang w:val="en-GB"/>
        </w:rPr>
        <w:t xml:space="preserve"> it is exempt (i.e. whether or not all or part of the information falls within the scope of the exceptions set out in section 13 of the Act). Some system needs to be agreed for this. Ideally, where this is clear (i.e. because the information is either obviously exempt or not exempt), the PIO should simply make the decision. Where this is not clear, the PIO should consult with the official who is responsible for the information to come to a decision on this. In more complex or sensitive cases, there may be a need to refer the matter to a higher officer. At this stage, the PIO may also want to assess </w:t>
      </w:r>
      <w:proofErr w:type="gramStart"/>
      <w:r>
        <w:rPr>
          <w:rFonts w:ascii="Arial" w:hAnsi="Arial"/>
          <w:lang w:val="en-GB"/>
        </w:rPr>
        <w:t>whether or not</w:t>
      </w:r>
      <w:proofErr w:type="gramEnd"/>
      <w:r>
        <w:rPr>
          <w:rFonts w:ascii="Arial" w:hAnsi="Arial"/>
          <w:lang w:val="en-GB"/>
        </w:rPr>
        <w:t xml:space="preserve"> the information has already been disclosed proactively. </w:t>
      </w:r>
    </w:p>
    <w:p w14:paraId="63353414" w14:textId="77777777" w:rsidR="002E65C5" w:rsidRDefault="002E65C5" w:rsidP="002E65C5">
      <w:pPr>
        <w:autoSpaceDE w:val="0"/>
        <w:autoSpaceDN w:val="0"/>
        <w:adjustRightInd w:val="0"/>
        <w:spacing w:after="0" w:line="240" w:lineRule="auto"/>
        <w:jc w:val="both"/>
        <w:rPr>
          <w:rFonts w:ascii="Arial" w:hAnsi="Arial"/>
          <w:lang w:val="en-GB"/>
        </w:rPr>
      </w:pPr>
    </w:p>
    <w:p w14:paraId="0B1BD60F"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next (third) step is to provide the information, provide part of the information and refuse part of it, or refuse all of it (or to inform the requester that the information is already available and where to find it, such as the URL or physical location). Where all or part of the information is being refused, the requester should be informed about this, about the exact </w:t>
      </w:r>
      <w:proofErr w:type="spellStart"/>
      <w:r>
        <w:rPr>
          <w:rFonts w:ascii="Arial" w:hAnsi="Arial"/>
          <w:lang w:val="en-GB"/>
        </w:rPr>
        <w:t>clause</w:t>
      </w:r>
      <w:proofErr w:type="spellEnd"/>
      <w:r>
        <w:rPr>
          <w:rFonts w:ascii="Arial" w:hAnsi="Arial"/>
          <w:lang w:val="en-GB"/>
        </w:rPr>
        <w:t xml:space="preserve"> of section 13 which is being relied upon (for example, section 13(1)(a), national security), and his or her right to appeal against that decision (section 10(8)). </w:t>
      </w:r>
    </w:p>
    <w:p w14:paraId="45EFBB6A" w14:textId="77777777" w:rsidR="002E65C5" w:rsidRDefault="002E65C5" w:rsidP="002E65C5">
      <w:pPr>
        <w:autoSpaceDE w:val="0"/>
        <w:autoSpaceDN w:val="0"/>
        <w:adjustRightInd w:val="0"/>
        <w:spacing w:after="0" w:line="240" w:lineRule="auto"/>
        <w:jc w:val="both"/>
        <w:rPr>
          <w:rFonts w:ascii="Arial" w:hAnsi="Arial"/>
          <w:lang w:val="en-GB"/>
        </w:rPr>
      </w:pPr>
    </w:p>
    <w:p w14:paraId="18F5B3AB"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Where all or part of the information is being provided, the requester </w:t>
      </w:r>
      <w:r w:rsidRPr="00D814F0">
        <w:rPr>
          <w:rFonts w:ascii="Arial" w:hAnsi="Arial"/>
          <w:noProof/>
          <w:lang w:val="en-GB"/>
        </w:rPr>
        <w:t>shoud</w:t>
      </w:r>
      <w:r>
        <w:rPr>
          <w:rFonts w:ascii="Arial" w:hAnsi="Arial"/>
          <w:lang w:val="en-GB"/>
        </w:rPr>
        <w:t xml:space="preserve"> be informed about that, and about any fee that he or she </w:t>
      </w:r>
      <w:proofErr w:type="gramStart"/>
      <w:r>
        <w:rPr>
          <w:rFonts w:ascii="Arial" w:hAnsi="Arial"/>
          <w:lang w:val="en-GB"/>
        </w:rPr>
        <w:t>has to</w:t>
      </w:r>
      <w:proofErr w:type="gramEnd"/>
      <w:r>
        <w:rPr>
          <w:rFonts w:ascii="Arial" w:hAnsi="Arial"/>
          <w:lang w:val="en-GB"/>
        </w:rPr>
        <w:t xml:space="preserve"> pay (which may only be for the cost of reproducing and sending the information, in accordance with the schedule of fees established by the </w:t>
      </w:r>
      <w:r w:rsidR="00B03CF5">
        <w:rPr>
          <w:rFonts w:ascii="Arial" w:hAnsi="Arial"/>
          <w:lang w:val="en-GB"/>
        </w:rPr>
        <w:t>Khyber Pakhtunkhwa</w:t>
      </w:r>
      <w:r w:rsidRPr="004B1293">
        <w:rPr>
          <w:rFonts w:ascii="Arial" w:hAnsi="Arial"/>
          <w:lang w:val="en-GB"/>
        </w:rPr>
        <w:t xml:space="preserve"> Information Commission</w:t>
      </w:r>
      <w:r>
        <w:rPr>
          <w:rFonts w:ascii="Arial" w:hAnsi="Arial"/>
          <w:lang w:val="en-GB"/>
        </w:rPr>
        <w:t xml:space="preserve">) (section 10(6)). </w:t>
      </w:r>
      <w:r w:rsidRPr="00D814F0">
        <w:rPr>
          <w:rFonts w:ascii="Arial" w:hAnsi="Arial"/>
          <w:noProof/>
          <w:lang w:val="en-GB"/>
        </w:rPr>
        <w:t>Better</w:t>
      </w:r>
      <w:r>
        <w:rPr>
          <w:rFonts w:ascii="Arial" w:hAnsi="Arial"/>
          <w:lang w:val="en-GB"/>
        </w:rPr>
        <w:t xml:space="preserve"> practice is to provide at least 10-15 pages for free (because the cost and effort to collect the tiny fee for such a small number of pages is not worth it). The public body also needs to provide the information in the format stipulated by the requester (if he or she has indicated a format, such as a physical or electronic copy or opportunity to inspect the documents) (section 10(5)). It may be noted that the format will affect the fee (for example, electronic copies are free because they do not involve reproduction or sending costs). Where the information is provided in a physical copy, the PIO should attach and sign a certificate indicating that it is a ‘true copy’.</w:t>
      </w:r>
    </w:p>
    <w:p w14:paraId="24FA58A7" w14:textId="77777777" w:rsidR="002E65C5" w:rsidRDefault="002E65C5" w:rsidP="002E65C5">
      <w:pPr>
        <w:autoSpaceDE w:val="0"/>
        <w:autoSpaceDN w:val="0"/>
        <w:adjustRightInd w:val="0"/>
        <w:spacing w:after="0" w:line="240" w:lineRule="auto"/>
        <w:jc w:val="both"/>
        <w:rPr>
          <w:rFonts w:ascii="Arial" w:hAnsi="Arial"/>
          <w:lang w:val="en-GB"/>
        </w:rPr>
      </w:pPr>
    </w:p>
    <w:p w14:paraId="3327B49E"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As noted above, all of this should be done as soon as possible and normally within a maximum of 14 working days, which may be extended by another 14 working days </w:t>
      </w:r>
      <w:r w:rsidRPr="00FC10DB">
        <w:rPr>
          <w:rFonts w:ascii="Arial" w:hAnsi="Arial"/>
          <w:lang w:val="en-GB"/>
        </w:rPr>
        <w:t>“where this is necessary, including because the request requires a search through a large number of records or consultation with a third party or any other public body</w:t>
      </w:r>
      <w:r>
        <w:rPr>
          <w:rFonts w:ascii="Arial" w:hAnsi="Arial"/>
          <w:lang w:val="en-GB"/>
        </w:rPr>
        <w:t>” (section 10(7)). Where the information relates to the “</w:t>
      </w:r>
      <w:r w:rsidRPr="008550CC">
        <w:rPr>
          <w:rFonts w:ascii="Arial" w:hAnsi="Arial"/>
          <w:lang w:val="en-GB"/>
        </w:rPr>
        <w:t>life or liberty of a person”, it should be provided in two working days</w:t>
      </w:r>
      <w:r>
        <w:rPr>
          <w:rFonts w:ascii="Arial" w:hAnsi="Arial"/>
          <w:lang w:val="en-GB"/>
        </w:rPr>
        <w:t xml:space="preserve"> (section 10(7)). Figure 1 below shows this process in a flowchart format. </w:t>
      </w:r>
    </w:p>
    <w:p w14:paraId="1548E2D9" w14:textId="77777777" w:rsidR="002E65C5" w:rsidRPr="00911A6C" w:rsidRDefault="002E65C5" w:rsidP="002E65C5">
      <w:pPr>
        <w:autoSpaceDE w:val="0"/>
        <w:autoSpaceDN w:val="0"/>
        <w:adjustRightInd w:val="0"/>
        <w:spacing w:after="0" w:line="240" w:lineRule="auto"/>
        <w:jc w:val="both"/>
        <w:rPr>
          <w:rFonts w:ascii="Arial" w:hAnsi="Arial"/>
          <w:lang w:val="en-GB"/>
        </w:rPr>
      </w:pPr>
    </w:p>
    <w:p w14:paraId="28336351" w14:textId="77777777" w:rsidR="002E65C5" w:rsidRPr="00325E62" w:rsidRDefault="00656CBA" w:rsidP="002E65C5">
      <w:pPr>
        <w:keepNext/>
        <w:spacing w:after="0"/>
        <w:jc w:val="center"/>
        <w:rPr>
          <w:rFonts w:ascii="Arial" w:hAnsi="Arial"/>
          <w:lang w:val="en-GB"/>
        </w:rPr>
      </w:pPr>
      <w:r w:rsidRPr="005E6F1F">
        <w:rPr>
          <w:rFonts w:ascii="Arial" w:hAnsi="Arial"/>
          <w:noProof/>
        </w:rPr>
        <w:lastRenderedPageBreak/>
        <w:drawing>
          <wp:inline distT="0" distB="0" distL="0" distR="0" wp14:anchorId="0A618C2D" wp14:editId="429E2597">
            <wp:extent cx="5843905" cy="2438869"/>
            <wp:effectExtent l="19050" t="19050" r="23495" b="19050"/>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ChangeAspect="1" noChangeArrowheads="1"/>
                    </pic:cNvPicPr>
                  </pic:nvPicPr>
                  <pic:blipFill>
                    <a:blip r:embed="rId16">
                      <a:extLst>
                        <a:ext uri="{28A0092B-C50C-407E-A947-70E740481C1C}">
                          <a14:useLocalDpi xmlns:a14="http://schemas.microsoft.com/office/drawing/2010/main" val="0"/>
                        </a:ext>
                      </a:extLst>
                    </a:blip>
                    <a:srcRect b="20000"/>
                    <a:stretch>
                      <a:fillRect/>
                    </a:stretch>
                  </pic:blipFill>
                  <pic:spPr bwMode="auto">
                    <a:xfrm>
                      <a:off x="0" y="0"/>
                      <a:ext cx="5851442" cy="2442015"/>
                    </a:xfrm>
                    <a:prstGeom prst="rect">
                      <a:avLst/>
                    </a:prstGeom>
                    <a:ln>
                      <a:solidFill>
                        <a:schemeClr val="bg2">
                          <a:lumMod val="90000"/>
                        </a:schemeClr>
                      </a:solidFill>
                    </a:ln>
                  </pic:spPr>
                </pic:pic>
              </a:graphicData>
            </a:graphic>
          </wp:inline>
        </w:drawing>
      </w:r>
    </w:p>
    <w:p w14:paraId="5675F503" w14:textId="21822E6C" w:rsidR="002E65C5" w:rsidRDefault="002E65C5" w:rsidP="002E65C5">
      <w:pPr>
        <w:pStyle w:val="Caption"/>
        <w:spacing w:after="0"/>
        <w:jc w:val="both"/>
        <w:rPr>
          <w:rFonts w:ascii="Arial" w:hAnsi="Arial"/>
          <w:lang w:val="en-GB"/>
        </w:rPr>
      </w:pPr>
      <w:r w:rsidRPr="00325E62">
        <w:rPr>
          <w:rFonts w:ascii="Arial" w:hAnsi="Arial"/>
          <w:lang w:val="en-GB"/>
        </w:rPr>
        <w:t xml:space="preserve">Figure </w:t>
      </w:r>
      <w:r w:rsidR="00041E44" w:rsidRPr="00325E62">
        <w:rPr>
          <w:rFonts w:ascii="Arial" w:hAnsi="Arial"/>
          <w:lang w:val="en-GB"/>
        </w:rPr>
        <w:fldChar w:fldCharType="begin"/>
      </w:r>
      <w:r w:rsidRPr="00325E62">
        <w:rPr>
          <w:rFonts w:ascii="Arial" w:hAnsi="Arial"/>
          <w:lang w:val="en-GB"/>
        </w:rPr>
        <w:instrText xml:space="preserve"> SEQ Figure \* ARABIC </w:instrText>
      </w:r>
      <w:r w:rsidR="00041E44" w:rsidRPr="00325E62">
        <w:rPr>
          <w:rFonts w:ascii="Arial" w:hAnsi="Arial"/>
          <w:lang w:val="en-GB"/>
        </w:rPr>
        <w:fldChar w:fldCharType="separate"/>
      </w:r>
      <w:r w:rsidR="00FC16E0">
        <w:rPr>
          <w:rFonts w:ascii="Arial" w:hAnsi="Arial"/>
          <w:noProof/>
          <w:lang w:val="en-GB"/>
        </w:rPr>
        <w:t>1</w:t>
      </w:r>
      <w:r w:rsidR="00041E44" w:rsidRPr="00325E62">
        <w:rPr>
          <w:rFonts w:ascii="Arial" w:hAnsi="Arial"/>
          <w:noProof/>
          <w:lang w:val="en-GB"/>
        </w:rPr>
        <w:fldChar w:fldCharType="end"/>
      </w:r>
      <w:r w:rsidRPr="00325E62">
        <w:rPr>
          <w:rFonts w:ascii="Arial" w:hAnsi="Arial"/>
          <w:lang w:val="en-GB"/>
        </w:rPr>
        <w:t>. RTI application procedure. (Source</w:t>
      </w:r>
      <w:r w:rsidR="00D333F8">
        <w:rPr>
          <w:rFonts w:ascii="Arial" w:hAnsi="Arial"/>
          <w:lang w:val="en-GB"/>
        </w:rPr>
        <w:t>:</w:t>
      </w:r>
      <w:r w:rsidRPr="00325E62">
        <w:rPr>
          <w:rFonts w:ascii="Arial" w:hAnsi="Arial"/>
          <w:lang w:val="en-GB"/>
        </w:rPr>
        <w:t xml:space="preserve"> </w:t>
      </w:r>
      <w:r w:rsidR="005E6F1F">
        <w:rPr>
          <w:rFonts w:ascii="Arial" w:hAnsi="Arial"/>
          <w:lang w:val="en-GB"/>
        </w:rPr>
        <w:t>K</w:t>
      </w:r>
      <w:r w:rsidRPr="00325E62">
        <w:rPr>
          <w:rFonts w:ascii="Arial" w:hAnsi="Arial"/>
          <w:lang w:val="en-GB"/>
        </w:rPr>
        <w:t>PIC website)</w:t>
      </w:r>
    </w:p>
    <w:p w14:paraId="1A3BA573" w14:textId="77777777" w:rsidR="00324705" w:rsidRPr="00324705" w:rsidRDefault="00324705" w:rsidP="00324705">
      <w:pPr>
        <w:spacing w:after="0"/>
        <w:rPr>
          <w:lang w:val="en-GB"/>
        </w:rPr>
      </w:pPr>
    </w:p>
    <w:p w14:paraId="06456516" w14:textId="77777777" w:rsidR="002E65C5" w:rsidRDefault="00656CBA" w:rsidP="00656A10">
      <w:pPr>
        <w:autoSpaceDE w:val="0"/>
        <w:autoSpaceDN w:val="0"/>
        <w:adjustRightInd w:val="0"/>
        <w:spacing w:after="0" w:line="240" w:lineRule="auto"/>
        <w:jc w:val="center"/>
        <w:rPr>
          <w:rFonts w:ascii="Arial" w:hAnsi="Arial"/>
        </w:rPr>
      </w:pPr>
      <w:bookmarkStart w:id="17" w:name="_Hlk536696120"/>
      <w:r w:rsidRPr="005E6F1F">
        <w:rPr>
          <w:rFonts w:ascii="Arial" w:hAnsi="Arial"/>
          <w:noProof/>
        </w:rPr>
        <w:drawing>
          <wp:inline distT="0" distB="0" distL="0" distR="0" wp14:anchorId="74E3D314" wp14:editId="6E644461">
            <wp:extent cx="5867400" cy="2358053"/>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87931" cy="2366304"/>
                    </a:xfrm>
                    <a:prstGeom prst="rect">
                      <a:avLst/>
                    </a:prstGeom>
                  </pic:spPr>
                </pic:pic>
              </a:graphicData>
            </a:graphic>
          </wp:inline>
        </w:drawing>
      </w:r>
    </w:p>
    <w:p w14:paraId="2F43AD2C" w14:textId="77777777" w:rsidR="005E6F1F" w:rsidRPr="00325E62" w:rsidRDefault="005E6F1F" w:rsidP="005E6F1F">
      <w:pPr>
        <w:pStyle w:val="Caption"/>
        <w:spacing w:after="0"/>
        <w:jc w:val="both"/>
        <w:rPr>
          <w:rFonts w:ascii="Arial" w:hAnsi="Arial"/>
          <w:lang w:val="en-GB"/>
        </w:rPr>
      </w:pPr>
      <w:r w:rsidRPr="00325E62">
        <w:rPr>
          <w:rFonts w:ascii="Arial" w:hAnsi="Arial"/>
          <w:lang w:val="en-GB"/>
        </w:rPr>
        <w:t xml:space="preserve">Figure </w:t>
      </w:r>
      <w:r>
        <w:rPr>
          <w:rFonts w:ascii="Arial" w:hAnsi="Arial"/>
          <w:lang w:val="en-GB"/>
        </w:rPr>
        <w:t>2</w:t>
      </w:r>
      <w:r w:rsidRPr="00325E62">
        <w:rPr>
          <w:rFonts w:ascii="Arial" w:hAnsi="Arial"/>
          <w:lang w:val="en-GB"/>
        </w:rPr>
        <w:t xml:space="preserve">. RTI </w:t>
      </w:r>
      <w:r>
        <w:rPr>
          <w:rFonts w:ascii="Arial" w:hAnsi="Arial"/>
          <w:lang w:val="en-GB"/>
        </w:rPr>
        <w:t>complaint</w:t>
      </w:r>
      <w:r w:rsidRPr="00325E62">
        <w:rPr>
          <w:rFonts w:ascii="Arial" w:hAnsi="Arial"/>
          <w:lang w:val="en-GB"/>
        </w:rPr>
        <w:t xml:space="preserve"> procedure. (Source</w:t>
      </w:r>
      <w:r w:rsidR="00D333F8">
        <w:rPr>
          <w:rFonts w:ascii="Arial" w:hAnsi="Arial"/>
          <w:lang w:val="en-GB"/>
        </w:rPr>
        <w:t>:</w:t>
      </w:r>
      <w:r w:rsidRPr="00325E62">
        <w:rPr>
          <w:rFonts w:ascii="Arial" w:hAnsi="Arial"/>
          <w:lang w:val="en-GB"/>
        </w:rPr>
        <w:t xml:space="preserve"> </w:t>
      </w:r>
      <w:r>
        <w:rPr>
          <w:rFonts w:ascii="Arial" w:hAnsi="Arial"/>
          <w:lang w:val="en-GB"/>
        </w:rPr>
        <w:t>K</w:t>
      </w:r>
      <w:r w:rsidRPr="00325E62">
        <w:rPr>
          <w:rFonts w:ascii="Arial" w:hAnsi="Arial"/>
          <w:lang w:val="en-GB"/>
        </w:rPr>
        <w:t>PIC website)</w:t>
      </w:r>
    </w:p>
    <w:bookmarkEnd w:id="17"/>
    <w:p w14:paraId="525742F5" w14:textId="77777777" w:rsidR="005E6F1F" w:rsidRPr="00957AC6" w:rsidRDefault="005E6F1F" w:rsidP="002E65C5">
      <w:pPr>
        <w:autoSpaceDE w:val="0"/>
        <w:autoSpaceDN w:val="0"/>
        <w:adjustRightInd w:val="0"/>
        <w:spacing w:after="0" w:line="240" w:lineRule="auto"/>
        <w:jc w:val="both"/>
        <w:rPr>
          <w:rFonts w:ascii="Arial" w:hAnsi="Arial"/>
          <w:lang w:val="en-GB"/>
        </w:rPr>
      </w:pPr>
    </w:p>
    <w:p w14:paraId="78B07FE6" w14:textId="518C521F" w:rsidR="002E65C5" w:rsidRPr="00E8583A" w:rsidRDefault="00183A51"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Rules of Business</w:t>
      </w:r>
    </w:p>
    <w:p w14:paraId="2627A506" w14:textId="0F375C36" w:rsidR="002E65C5" w:rsidRDefault="002E65C5" w:rsidP="002E65C5">
      <w:pPr>
        <w:autoSpaceDE w:val="0"/>
        <w:autoSpaceDN w:val="0"/>
        <w:adjustRightInd w:val="0"/>
        <w:spacing w:after="0" w:line="240" w:lineRule="auto"/>
        <w:ind w:right="4"/>
        <w:jc w:val="both"/>
        <w:rPr>
          <w:rFonts w:ascii="Arial" w:hAnsi="Arial"/>
          <w:lang w:val="en-GB"/>
        </w:rPr>
      </w:pPr>
      <w:r>
        <w:rPr>
          <w:rFonts w:ascii="Arial" w:hAnsi="Arial"/>
          <w:lang w:val="en-GB"/>
        </w:rPr>
        <w:t xml:space="preserve">The following are suggested </w:t>
      </w:r>
      <w:r w:rsidR="00183A51">
        <w:rPr>
          <w:rFonts w:ascii="Arial" w:hAnsi="Arial"/>
          <w:u w:val="single"/>
          <w:lang w:val="en-GB"/>
        </w:rPr>
        <w:t>Rules of Business</w:t>
      </w:r>
      <w:r w:rsidR="00183A51" w:rsidDel="00183A51">
        <w:rPr>
          <w:rFonts w:ascii="Arial" w:hAnsi="Arial"/>
          <w:lang w:val="en-GB"/>
        </w:rPr>
        <w:t xml:space="preserve"> </w:t>
      </w:r>
      <w:r>
        <w:rPr>
          <w:rFonts w:ascii="Arial" w:hAnsi="Arial"/>
          <w:lang w:val="en-GB"/>
        </w:rPr>
        <w:t>relating to this issue:</w:t>
      </w:r>
    </w:p>
    <w:p w14:paraId="59F2A46E" w14:textId="77777777" w:rsidR="002E65C5" w:rsidRDefault="002E65C5" w:rsidP="002E65C5">
      <w:pPr>
        <w:autoSpaceDE w:val="0"/>
        <w:autoSpaceDN w:val="0"/>
        <w:adjustRightInd w:val="0"/>
        <w:spacing w:after="0" w:line="240" w:lineRule="auto"/>
        <w:ind w:left="709" w:right="713"/>
        <w:jc w:val="both"/>
        <w:rPr>
          <w:rFonts w:ascii="Arial" w:hAnsi="Arial"/>
          <w:lang w:val="en-GB"/>
        </w:rPr>
      </w:pPr>
    </w:p>
    <w:p w14:paraId="4C9AF437"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Whenever any officer of the </w:t>
      </w:r>
      <w:r w:rsidR="00C705E0">
        <w:rPr>
          <w:rFonts w:ascii="Arial" w:hAnsi="Arial"/>
          <w:sz w:val="20"/>
          <w:lang w:val="en-GB"/>
        </w:rPr>
        <w:t>Local Government</w:t>
      </w:r>
      <w:r w:rsidR="0072647B">
        <w:rPr>
          <w:rFonts w:ascii="Arial" w:hAnsi="Arial"/>
          <w:sz w:val="20"/>
          <w:lang w:val="en-GB"/>
        </w:rPr>
        <w:t xml:space="preserve"> Department</w:t>
      </w:r>
      <w:r>
        <w:rPr>
          <w:rFonts w:ascii="Arial" w:hAnsi="Arial"/>
          <w:sz w:val="20"/>
          <w:lang w:val="en-GB"/>
        </w:rPr>
        <w:t xml:space="preserve"> receives an RTI application which he or she cannot deal with him- or herself within two working days, he or she shall forward that application to the PIO within two working days.</w:t>
      </w:r>
    </w:p>
    <w:p w14:paraId="6F97BD2A"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p>
    <w:p w14:paraId="2B40F6A2"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Whenever any officer of the </w:t>
      </w:r>
      <w:r w:rsidR="00C705E0">
        <w:rPr>
          <w:rFonts w:ascii="Arial" w:hAnsi="Arial"/>
          <w:sz w:val="20"/>
          <w:lang w:val="en-GB"/>
        </w:rPr>
        <w:t>Local Government</w:t>
      </w:r>
      <w:r w:rsidR="0072647B">
        <w:rPr>
          <w:rFonts w:ascii="Arial" w:hAnsi="Arial"/>
          <w:sz w:val="20"/>
          <w:lang w:val="en-GB"/>
        </w:rPr>
        <w:t xml:space="preserve"> Department</w:t>
      </w:r>
      <w:r>
        <w:rPr>
          <w:rFonts w:ascii="Arial" w:hAnsi="Arial"/>
          <w:sz w:val="20"/>
          <w:lang w:val="en-GB"/>
        </w:rPr>
        <w:t xml:space="preserve"> receives a request from the PIO as to whether or not he or she is aware of information held by the </w:t>
      </w:r>
      <w:r w:rsidR="00C705E0">
        <w:rPr>
          <w:rFonts w:ascii="Arial" w:hAnsi="Arial"/>
          <w:sz w:val="20"/>
          <w:lang w:val="en-GB"/>
        </w:rPr>
        <w:t>Local Government</w:t>
      </w:r>
      <w:r w:rsidR="0072647B">
        <w:rPr>
          <w:rFonts w:ascii="Arial" w:hAnsi="Arial"/>
          <w:sz w:val="20"/>
          <w:lang w:val="en-GB"/>
        </w:rPr>
        <w:t xml:space="preserve"> Department</w:t>
      </w:r>
      <w:r>
        <w:rPr>
          <w:rFonts w:ascii="Arial" w:hAnsi="Arial"/>
          <w:sz w:val="20"/>
          <w:lang w:val="en-GB"/>
        </w:rPr>
        <w:t xml:space="preserve"> that is responsive to an RTI application, he or she shall respond, honestly and fully, to that request within two working days, provided that if he or she needs more time to locate all of the responsive information, this period may be extended to four working days.</w:t>
      </w:r>
    </w:p>
    <w:p w14:paraId="764280C9"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p>
    <w:p w14:paraId="70539A59"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The PIO shall have the authority, where he or she decides that information that has been requested is clearly either not exempt or exempt, to provide or to refuse to provide that information in response to an RTI application.</w:t>
      </w:r>
    </w:p>
    <w:p w14:paraId="525547EF"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p>
    <w:p w14:paraId="2CB5828D"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lastRenderedPageBreak/>
        <w:t>Where the PIO cannot decide on his or her own whether information that has been requested is clearly either not exempt or exempt, he or she may consult with the officials who are responsible for the information to decide this matter and, together, they shall have the authority to provide or to refuse to provide that information in response to an RTI application.</w:t>
      </w:r>
    </w:p>
    <w:p w14:paraId="4A5E362F"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p>
    <w:p w14:paraId="1B51968C"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Where the PIO and the officials who are responsible for information that has been requested either cannot decide or cannot agree as to whether the information is either not exempt or exempt, the PIO may consult with his superior officer who shall have the authority to provide or to refuse to provide that information in response to an RTI application or to refer the matter to a more senior officer.</w:t>
      </w:r>
    </w:p>
    <w:p w14:paraId="24093ACC"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p>
    <w:p w14:paraId="112177F5"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Any officer who the PIO consults in relation to the question of </w:t>
      </w:r>
      <w:proofErr w:type="gramStart"/>
      <w:r>
        <w:rPr>
          <w:rFonts w:ascii="Arial" w:hAnsi="Arial"/>
          <w:sz w:val="20"/>
          <w:lang w:val="en-GB"/>
        </w:rPr>
        <w:t>whether or not</w:t>
      </w:r>
      <w:proofErr w:type="gramEnd"/>
      <w:r>
        <w:rPr>
          <w:rFonts w:ascii="Arial" w:hAnsi="Arial"/>
          <w:sz w:val="20"/>
          <w:lang w:val="en-GB"/>
        </w:rPr>
        <w:t xml:space="preserve"> information that has been requested is either not exempt or exempt shall render all reasonable assistance to the PIO in the matter. </w:t>
      </w:r>
    </w:p>
    <w:p w14:paraId="4C03AF4B"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p>
    <w:p w14:paraId="4468C06A" w14:textId="77777777" w:rsidR="002E65C5" w:rsidRDefault="002E65C5" w:rsidP="002E65C5">
      <w:pPr>
        <w:autoSpaceDE w:val="0"/>
        <w:autoSpaceDN w:val="0"/>
        <w:adjustRightInd w:val="0"/>
        <w:spacing w:after="0" w:line="240" w:lineRule="auto"/>
        <w:ind w:left="709" w:right="713"/>
        <w:jc w:val="both"/>
        <w:rPr>
          <w:rFonts w:ascii="Arial" w:hAnsi="Arial"/>
          <w:sz w:val="20"/>
          <w:lang w:val="en-GB"/>
        </w:rPr>
      </w:pPr>
      <w:r>
        <w:rPr>
          <w:rFonts w:ascii="Arial" w:hAnsi="Arial"/>
          <w:sz w:val="20"/>
          <w:lang w:val="en-GB"/>
        </w:rPr>
        <w:t xml:space="preserve">No officer shall be subject to any employment related or other official detriment for any decision made in good faith as to whether, in response to an RTI application, information is exempt or not exempt. </w:t>
      </w:r>
    </w:p>
    <w:p w14:paraId="01AA7921" w14:textId="77777777" w:rsidR="002E65C5" w:rsidRDefault="002E65C5" w:rsidP="002E65C5">
      <w:pPr>
        <w:autoSpaceDE w:val="0"/>
        <w:autoSpaceDN w:val="0"/>
        <w:adjustRightInd w:val="0"/>
        <w:spacing w:after="0" w:line="240" w:lineRule="auto"/>
        <w:jc w:val="both"/>
        <w:rPr>
          <w:rFonts w:ascii="Arial" w:hAnsi="Arial"/>
          <w:lang w:val="en-GB"/>
        </w:rPr>
      </w:pPr>
    </w:p>
    <w:p w14:paraId="03F59992"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00111A76"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makes the following commitments in relation to this issue:</w:t>
      </w:r>
    </w:p>
    <w:p w14:paraId="2B30CF9D"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will, within four months, develop and provide access to a simple form for making RTI applications at its </w:t>
      </w:r>
      <w:r w:rsidR="001E1191">
        <w:rPr>
          <w:rFonts w:ascii="Arial" w:hAnsi="Arial"/>
          <w:lang w:val="en-GB"/>
        </w:rPr>
        <w:t>LG Secretariat and Directorate at provincial capital</w:t>
      </w:r>
      <w:r>
        <w:rPr>
          <w:rFonts w:ascii="Arial" w:hAnsi="Arial"/>
          <w:lang w:val="en-GB"/>
        </w:rPr>
        <w:t xml:space="preserve">. Over time, an effort will also be made to provide access to these forms via </w:t>
      </w:r>
      <w:r w:rsidR="001E1191">
        <w:rPr>
          <w:rFonts w:ascii="Arial" w:hAnsi="Arial"/>
          <w:lang w:val="en-GB"/>
        </w:rPr>
        <w:t xml:space="preserve">Secretaries </w:t>
      </w:r>
      <w:r w:rsidR="00ED22C8">
        <w:rPr>
          <w:rFonts w:ascii="Arial" w:hAnsi="Arial"/>
          <w:lang w:val="en-GB"/>
        </w:rPr>
        <w:t xml:space="preserve">of </w:t>
      </w:r>
      <w:r w:rsidR="001E1191">
        <w:rPr>
          <w:rFonts w:ascii="Arial" w:hAnsi="Arial"/>
          <w:lang w:val="en-GB"/>
        </w:rPr>
        <w:t>VC</w:t>
      </w:r>
      <w:r w:rsidR="00ED22C8">
        <w:rPr>
          <w:rFonts w:ascii="Arial" w:hAnsi="Arial"/>
          <w:lang w:val="en-GB"/>
        </w:rPr>
        <w:t>s</w:t>
      </w:r>
      <w:r w:rsidR="001E1191">
        <w:rPr>
          <w:rFonts w:ascii="Arial" w:hAnsi="Arial"/>
          <w:lang w:val="en-GB"/>
        </w:rPr>
        <w:t>/NC</w:t>
      </w:r>
      <w:r w:rsidR="00ED22C8">
        <w:rPr>
          <w:rFonts w:ascii="Arial" w:hAnsi="Arial"/>
          <w:lang w:val="en-GB"/>
        </w:rPr>
        <w:t>s</w:t>
      </w:r>
      <w:r>
        <w:rPr>
          <w:rFonts w:ascii="Arial" w:hAnsi="Arial"/>
          <w:lang w:val="en-GB"/>
        </w:rPr>
        <w:t>.</w:t>
      </w:r>
    </w:p>
    <w:p w14:paraId="0A9991CF"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one year,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will make the form available on its website and via an email request to the </w:t>
      </w:r>
      <w:proofErr w:type="gramStart"/>
      <w:r>
        <w:rPr>
          <w:rFonts w:ascii="Arial" w:hAnsi="Arial"/>
          <w:lang w:val="en-GB"/>
        </w:rPr>
        <w:t>PIO, and</w:t>
      </w:r>
      <w:proofErr w:type="gramEnd"/>
      <w:r>
        <w:rPr>
          <w:rFonts w:ascii="Arial" w:hAnsi="Arial"/>
          <w:lang w:val="en-GB"/>
        </w:rPr>
        <w:t xml:space="preserve"> will make the necessary arrangements to ensure that the PIO can process applications made on electronic forms (including access to an email to communicate about the request). </w:t>
      </w:r>
    </w:p>
    <w:p w14:paraId="407B6F44"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The PIO wil</w:t>
      </w:r>
      <w:r w:rsidR="007A12E9">
        <w:rPr>
          <w:rFonts w:ascii="Arial" w:hAnsi="Arial"/>
          <w:lang w:val="en-GB"/>
        </w:rPr>
        <w:t>l</w:t>
      </w:r>
      <w:r>
        <w:rPr>
          <w:rFonts w:ascii="Arial" w:hAnsi="Arial"/>
          <w:lang w:val="en-GB"/>
        </w:rPr>
        <w:t xml:space="preserve"> </w:t>
      </w:r>
      <w:proofErr w:type="gramStart"/>
      <w:r>
        <w:rPr>
          <w:rFonts w:ascii="Arial" w:hAnsi="Arial"/>
          <w:lang w:val="en-GB"/>
        </w:rPr>
        <w:t>provide assistance to</w:t>
      </w:r>
      <w:proofErr w:type="gramEnd"/>
      <w:r>
        <w:rPr>
          <w:rFonts w:ascii="Arial" w:hAnsi="Arial"/>
          <w:lang w:val="en-GB"/>
        </w:rPr>
        <w:t xml:space="preserve"> all requesters who need it within three working days of becoming aware of that need.</w:t>
      </w:r>
    </w:p>
    <w:p w14:paraId="5A685EF7"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The PIO will provide a receipt acknowledging an RTI application within three working days 70% of the time and within five working days 95% of the time. </w:t>
      </w:r>
    </w:p>
    <w:p w14:paraId="71100CB5"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four months, the PIO will put in place a basic system for registering RTI applications. To facilitate this, each application will be allocated a unique reference number. Within one year, the PIO will, working with the IT team, develop a template for </w:t>
      </w:r>
      <w:proofErr w:type="gramStart"/>
      <w:r>
        <w:rPr>
          <w:rFonts w:ascii="Arial" w:hAnsi="Arial"/>
          <w:lang w:val="en-GB"/>
        </w:rPr>
        <w:t>all of</w:t>
      </w:r>
      <w:proofErr w:type="gramEnd"/>
      <w:r>
        <w:rPr>
          <w:rFonts w:ascii="Arial" w:hAnsi="Arial"/>
          <w:lang w:val="en-GB"/>
        </w:rPr>
        <w:t xml:space="preserve"> the information that is to be captured in the registration system and, within 18 months, an electronic registration system that responds to those requirements will be made operational.</w:t>
      </w:r>
    </w:p>
    <w:p w14:paraId="0FC479F0"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The PIO will provide a written response to RTI applications for information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does not hold within three working days 70% of the time and within five working days 95% of the time. Where the application has been transferred to another public body, the notice to the requester will indicate the public body to which it has been transferred. </w:t>
      </w:r>
    </w:p>
    <w:p w14:paraId="7F869B2A"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The PIO will provide full notice (i.e. with </w:t>
      </w:r>
      <w:proofErr w:type="gramStart"/>
      <w:r>
        <w:rPr>
          <w:rFonts w:ascii="Arial" w:hAnsi="Arial"/>
          <w:lang w:val="en-GB"/>
        </w:rPr>
        <w:t>all of</w:t>
      </w:r>
      <w:proofErr w:type="gramEnd"/>
      <w:r>
        <w:rPr>
          <w:rFonts w:ascii="Arial" w:hAnsi="Arial"/>
          <w:lang w:val="en-GB"/>
        </w:rPr>
        <w:t xml:space="preserve"> the information that is required) in response to all RTI applications, whether the notice is about a refusal to provide the information, about information that is being provided, or about a partial refusal and partial provision of information. </w:t>
      </w:r>
    </w:p>
    <w:p w14:paraId="69FB9630"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The notice indicated above will be provided within 14 working days at least 80% of the time and within 28 working days at least 95% of the time (and, in the latter case, an </w:t>
      </w:r>
      <w:r>
        <w:rPr>
          <w:rFonts w:ascii="Arial" w:hAnsi="Arial"/>
          <w:lang w:val="en-GB"/>
        </w:rPr>
        <w:lastRenderedPageBreak/>
        <w:t>indication of the extension will be notified to the requester within the original 14 working days).</w:t>
      </w:r>
    </w:p>
    <w:p w14:paraId="73BD9A0F"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will not charge where the response to an RTI application involves copying of 15 or less pages.</w:t>
      </w:r>
    </w:p>
    <w:p w14:paraId="70946847" w14:textId="652DCA61" w:rsidR="002E65C5" w:rsidRPr="00656A10"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Where a requester asks for information in electronic format,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will respect that in 80% of the cases. </w:t>
      </w:r>
    </w:p>
    <w:p w14:paraId="08714F27" w14:textId="77777777" w:rsidR="002E65C5" w:rsidRPr="00742CA8" w:rsidRDefault="002E65C5" w:rsidP="002E65C5">
      <w:pPr>
        <w:pStyle w:val="Heading2"/>
        <w:numPr>
          <w:ilvl w:val="0"/>
          <w:numId w:val="22"/>
        </w:numPr>
        <w:rPr>
          <w:rFonts w:eastAsia="Calibri"/>
          <w:lang w:val="en-GB"/>
        </w:rPr>
      </w:pPr>
      <w:bookmarkStart w:id="18" w:name="_Toc790275"/>
      <w:r w:rsidRPr="00742CA8">
        <w:rPr>
          <w:rFonts w:eastAsia="Calibri"/>
          <w:lang w:val="en-GB"/>
        </w:rPr>
        <w:t>Reporting</w:t>
      </w:r>
      <w:bookmarkEnd w:id="18"/>
    </w:p>
    <w:p w14:paraId="7DF6393F" w14:textId="77777777" w:rsidR="002E65C5" w:rsidRPr="00957A05" w:rsidRDefault="002E65C5" w:rsidP="002E65C5">
      <w:pPr>
        <w:spacing w:after="0" w:line="240" w:lineRule="auto"/>
        <w:jc w:val="both"/>
        <w:rPr>
          <w:rFonts w:ascii="Arial" w:hAnsi="Arial"/>
          <w:lang w:val="en-GB"/>
        </w:rPr>
      </w:pPr>
      <w:r>
        <w:rPr>
          <w:rFonts w:ascii="Arial" w:hAnsi="Arial"/>
          <w:lang w:val="en-GB"/>
        </w:rPr>
        <w:t xml:space="preserve">Pursuant to section 9 of the RTI Act, each public body is required to publish an </w:t>
      </w:r>
      <w:r w:rsidRPr="00957A05">
        <w:rPr>
          <w:rFonts w:ascii="Arial" w:hAnsi="Arial"/>
          <w:lang w:val="en-GB"/>
        </w:rPr>
        <w:t>“annual report of its activities under this Act during the previous financial year by 31</w:t>
      </w:r>
      <w:r>
        <w:rPr>
          <w:rFonts w:ascii="Arial" w:hAnsi="Arial"/>
          <w:lang w:val="en-GB"/>
        </w:rPr>
        <w:t xml:space="preserve"> </w:t>
      </w:r>
      <w:r w:rsidRPr="00957A05">
        <w:rPr>
          <w:rFonts w:ascii="Arial" w:hAnsi="Arial"/>
          <w:lang w:val="en-GB"/>
        </w:rPr>
        <w:t>August each year</w:t>
      </w:r>
      <w:r>
        <w:rPr>
          <w:rFonts w:ascii="Arial" w:hAnsi="Arial"/>
          <w:lang w:val="en-GB"/>
        </w:rPr>
        <w:t xml:space="preserve">”. The report needs to follow any rules adopted by the government in this regard, and to be made available for inspection for free and for purchase at a reasonable cost. </w:t>
      </w:r>
    </w:p>
    <w:p w14:paraId="69FF1AEC" w14:textId="77777777" w:rsidR="002E65C5" w:rsidRDefault="002E65C5" w:rsidP="002E65C5">
      <w:pPr>
        <w:spacing w:after="0" w:line="240" w:lineRule="auto"/>
        <w:jc w:val="both"/>
        <w:rPr>
          <w:rFonts w:ascii="Arial" w:hAnsi="Arial"/>
          <w:lang w:val="en-GB"/>
        </w:rPr>
      </w:pPr>
    </w:p>
    <w:p w14:paraId="7AB8C572"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1D7B8DF8"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has not so far provided an annual report on its activities under the RTI Act.</w:t>
      </w:r>
    </w:p>
    <w:p w14:paraId="280217C5" w14:textId="77777777" w:rsidR="002E65C5" w:rsidRDefault="002E65C5" w:rsidP="002E65C5">
      <w:pPr>
        <w:autoSpaceDE w:val="0"/>
        <w:autoSpaceDN w:val="0"/>
        <w:adjustRightInd w:val="0"/>
        <w:spacing w:after="0" w:line="240" w:lineRule="auto"/>
        <w:jc w:val="both"/>
        <w:rPr>
          <w:rFonts w:ascii="Arial" w:hAnsi="Arial"/>
          <w:lang w:val="en-GB"/>
        </w:rPr>
      </w:pPr>
    </w:p>
    <w:p w14:paraId="7356AEA4"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Better Practice</w:t>
      </w:r>
    </w:p>
    <w:p w14:paraId="5F76ADC1"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Better practice in this regard is for public bodies to prepare reasonably detailed reports on an annual basis of what they have done to implement the RTI Act. These can be included in their general annual report, if they produce one, or created as a separate document. They should then be uploaded onto the website, ideally in a special section dealing with RTI, </w:t>
      </w:r>
      <w:proofErr w:type="gramStart"/>
      <w:r>
        <w:rPr>
          <w:rFonts w:ascii="Arial" w:hAnsi="Arial"/>
          <w:lang w:val="en-GB"/>
        </w:rPr>
        <w:t>and also</w:t>
      </w:r>
      <w:proofErr w:type="gramEnd"/>
      <w:r>
        <w:rPr>
          <w:rFonts w:ascii="Arial" w:hAnsi="Arial"/>
          <w:lang w:val="en-GB"/>
        </w:rPr>
        <w:t xml:space="preserve"> made available in printed format at the main offices of the public body.</w:t>
      </w:r>
    </w:p>
    <w:p w14:paraId="66F4BFC5" w14:textId="77777777" w:rsidR="002E65C5" w:rsidRDefault="002E65C5" w:rsidP="002E65C5">
      <w:pPr>
        <w:autoSpaceDE w:val="0"/>
        <w:autoSpaceDN w:val="0"/>
        <w:adjustRightInd w:val="0"/>
        <w:spacing w:after="0" w:line="240" w:lineRule="auto"/>
        <w:jc w:val="both"/>
        <w:rPr>
          <w:rFonts w:ascii="Arial" w:hAnsi="Arial"/>
          <w:lang w:val="en-GB"/>
        </w:rPr>
      </w:pPr>
    </w:p>
    <w:p w14:paraId="566DCFAB"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An important part of these annual reports is to provide information about the RTI applications that the public body has received. This should include the following types of information about RTI applications (most of which should be captured on a regular basis via the RTI applications registry):</w:t>
      </w:r>
    </w:p>
    <w:p w14:paraId="4DC4AA90"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t</w:t>
      </w:r>
      <w:r w:rsidRPr="0042122E">
        <w:rPr>
          <w:rFonts w:ascii="Arial" w:hAnsi="Arial"/>
          <w:szCs w:val="28"/>
          <w:lang w:val="en-GB"/>
        </w:rPr>
        <w:t xml:space="preserve">he number of </w:t>
      </w:r>
      <w:r>
        <w:rPr>
          <w:rFonts w:ascii="Arial" w:hAnsi="Arial"/>
          <w:szCs w:val="28"/>
          <w:lang w:val="en-GB"/>
        </w:rPr>
        <w:t>RTI applications</w:t>
      </w:r>
      <w:r w:rsidRPr="0042122E">
        <w:rPr>
          <w:rFonts w:ascii="Arial" w:hAnsi="Arial"/>
          <w:szCs w:val="28"/>
          <w:lang w:val="en-GB"/>
        </w:rPr>
        <w:t xml:space="preserve"> received, along with statistics on the </w:t>
      </w:r>
      <w:proofErr w:type="gramStart"/>
      <w:r w:rsidRPr="0042122E">
        <w:rPr>
          <w:rFonts w:ascii="Arial" w:hAnsi="Arial"/>
          <w:szCs w:val="28"/>
          <w:lang w:val="en-GB"/>
        </w:rPr>
        <w:t>manner in which</w:t>
      </w:r>
      <w:proofErr w:type="gramEnd"/>
      <w:r w:rsidRPr="0042122E">
        <w:rPr>
          <w:rFonts w:ascii="Arial" w:hAnsi="Arial"/>
          <w:szCs w:val="28"/>
          <w:lang w:val="en-GB"/>
        </w:rPr>
        <w:t xml:space="preserve"> they were received (i.e</w:t>
      </w:r>
      <w:r>
        <w:rPr>
          <w:rFonts w:ascii="Arial" w:hAnsi="Arial"/>
          <w:szCs w:val="28"/>
          <w:lang w:val="en-GB"/>
        </w:rPr>
        <w:t>. in person, by mail and so on);</w:t>
      </w:r>
    </w:p>
    <w:p w14:paraId="0CD02F2E"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t</w:t>
      </w:r>
      <w:r w:rsidRPr="0042122E">
        <w:rPr>
          <w:rFonts w:ascii="Arial" w:hAnsi="Arial"/>
          <w:szCs w:val="28"/>
          <w:lang w:val="en-GB"/>
        </w:rPr>
        <w:t>he number of times assist</w:t>
      </w:r>
      <w:r>
        <w:rPr>
          <w:rFonts w:ascii="Arial" w:hAnsi="Arial"/>
          <w:szCs w:val="28"/>
          <w:lang w:val="en-GB"/>
        </w:rPr>
        <w:t>ance was provided to requesters;</w:t>
      </w:r>
    </w:p>
    <w:p w14:paraId="29AEBB86"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t</w:t>
      </w:r>
      <w:r w:rsidRPr="0042122E">
        <w:rPr>
          <w:rFonts w:ascii="Arial" w:hAnsi="Arial"/>
          <w:szCs w:val="28"/>
          <w:lang w:val="en-GB"/>
        </w:rPr>
        <w:t xml:space="preserve">he number of </w:t>
      </w:r>
      <w:r>
        <w:rPr>
          <w:rFonts w:ascii="Arial" w:hAnsi="Arial"/>
          <w:szCs w:val="28"/>
          <w:lang w:val="en-GB"/>
        </w:rPr>
        <w:t>RTI applications</w:t>
      </w:r>
      <w:r w:rsidRPr="0042122E">
        <w:rPr>
          <w:rFonts w:ascii="Arial" w:hAnsi="Arial"/>
          <w:szCs w:val="28"/>
          <w:lang w:val="en-GB"/>
        </w:rPr>
        <w:t xml:space="preserve"> which were granted or refused, in full or in part</w:t>
      </w:r>
      <w:r>
        <w:rPr>
          <w:rFonts w:ascii="Arial" w:hAnsi="Arial"/>
          <w:szCs w:val="28"/>
          <w:lang w:val="en-GB"/>
        </w:rPr>
        <w:t>;</w:t>
      </w:r>
    </w:p>
    <w:p w14:paraId="2F5CC5EB"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t</w:t>
      </w:r>
      <w:r w:rsidRPr="0042122E">
        <w:rPr>
          <w:rFonts w:ascii="Arial" w:hAnsi="Arial"/>
          <w:szCs w:val="28"/>
          <w:lang w:val="en-GB"/>
        </w:rPr>
        <w:t xml:space="preserve">he average time taken to process </w:t>
      </w:r>
      <w:r>
        <w:rPr>
          <w:rFonts w:ascii="Arial" w:hAnsi="Arial"/>
          <w:szCs w:val="28"/>
          <w:lang w:val="en-GB"/>
        </w:rPr>
        <w:t>RTI applications</w:t>
      </w:r>
      <w:r w:rsidRPr="0042122E">
        <w:rPr>
          <w:rFonts w:ascii="Arial" w:hAnsi="Arial"/>
          <w:szCs w:val="28"/>
          <w:lang w:val="en-GB"/>
        </w:rPr>
        <w:t xml:space="preserve"> and the number of times an extension was </w:t>
      </w:r>
      <w:r>
        <w:rPr>
          <w:rFonts w:ascii="Arial" w:hAnsi="Arial"/>
          <w:szCs w:val="28"/>
          <w:lang w:val="en-GB"/>
        </w:rPr>
        <w:t>required;</w:t>
      </w:r>
    </w:p>
    <w:p w14:paraId="152191BB"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f</w:t>
      </w:r>
      <w:r w:rsidRPr="0042122E">
        <w:rPr>
          <w:rFonts w:ascii="Arial" w:hAnsi="Arial"/>
          <w:szCs w:val="28"/>
          <w:lang w:val="en-GB"/>
        </w:rPr>
        <w:t xml:space="preserve">or </w:t>
      </w:r>
      <w:r>
        <w:rPr>
          <w:rFonts w:ascii="Arial" w:hAnsi="Arial"/>
          <w:szCs w:val="28"/>
          <w:lang w:val="en-GB"/>
        </w:rPr>
        <w:t>RTI applications</w:t>
      </w:r>
      <w:r w:rsidRPr="0042122E">
        <w:rPr>
          <w:rFonts w:ascii="Arial" w:hAnsi="Arial"/>
          <w:szCs w:val="28"/>
          <w:lang w:val="en-GB"/>
        </w:rPr>
        <w:t xml:space="preserve"> which were granted, in full or in part, information about the form</w:t>
      </w:r>
      <w:r>
        <w:rPr>
          <w:rFonts w:ascii="Arial" w:hAnsi="Arial"/>
          <w:szCs w:val="28"/>
          <w:lang w:val="en-GB"/>
        </w:rPr>
        <w:t>at</w:t>
      </w:r>
      <w:r w:rsidRPr="0042122E">
        <w:rPr>
          <w:rFonts w:ascii="Arial" w:hAnsi="Arial"/>
          <w:szCs w:val="28"/>
          <w:lang w:val="en-GB"/>
        </w:rPr>
        <w:t xml:space="preserve"> in which access was provided (i.e. a paper copy</w:t>
      </w:r>
      <w:r>
        <w:rPr>
          <w:rFonts w:ascii="Arial" w:hAnsi="Arial"/>
          <w:szCs w:val="28"/>
          <w:lang w:val="en-GB"/>
        </w:rPr>
        <w:t>, an electronic copy and so on);</w:t>
      </w:r>
    </w:p>
    <w:p w14:paraId="43E05FBE"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f</w:t>
      </w:r>
      <w:r w:rsidRPr="0042122E">
        <w:rPr>
          <w:rFonts w:ascii="Arial" w:hAnsi="Arial"/>
          <w:szCs w:val="28"/>
          <w:lang w:val="en-GB"/>
        </w:rPr>
        <w:t xml:space="preserve">or </w:t>
      </w:r>
      <w:r>
        <w:rPr>
          <w:rFonts w:ascii="Arial" w:hAnsi="Arial"/>
          <w:szCs w:val="28"/>
          <w:lang w:val="en-GB"/>
        </w:rPr>
        <w:t>RTI applications</w:t>
      </w:r>
      <w:r w:rsidRPr="0042122E">
        <w:rPr>
          <w:rFonts w:ascii="Arial" w:hAnsi="Arial"/>
          <w:szCs w:val="28"/>
          <w:lang w:val="en-GB"/>
        </w:rPr>
        <w:t xml:space="preserve"> which were granted, in full or in part, inf</w:t>
      </w:r>
      <w:r>
        <w:rPr>
          <w:rFonts w:ascii="Arial" w:hAnsi="Arial"/>
          <w:szCs w:val="28"/>
          <w:lang w:val="en-GB"/>
        </w:rPr>
        <w:t>ormation about any fees charged;</w:t>
      </w:r>
    </w:p>
    <w:p w14:paraId="11C5C754"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f</w:t>
      </w:r>
      <w:r w:rsidRPr="0042122E">
        <w:rPr>
          <w:rFonts w:ascii="Arial" w:hAnsi="Arial"/>
          <w:szCs w:val="28"/>
          <w:lang w:val="en-GB"/>
        </w:rPr>
        <w:t xml:space="preserve">or </w:t>
      </w:r>
      <w:r>
        <w:rPr>
          <w:rFonts w:ascii="Arial" w:hAnsi="Arial"/>
          <w:szCs w:val="28"/>
          <w:lang w:val="en-GB"/>
        </w:rPr>
        <w:t>RTI applications</w:t>
      </w:r>
      <w:r w:rsidRPr="0042122E">
        <w:rPr>
          <w:rFonts w:ascii="Arial" w:hAnsi="Arial"/>
          <w:szCs w:val="28"/>
          <w:lang w:val="en-GB"/>
        </w:rPr>
        <w:t xml:space="preserve"> which were refused, in full or in part, information about the grounds for the refusal, including the number of times each exception </w:t>
      </w:r>
      <w:r>
        <w:rPr>
          <w:rFonts w:ascii="Arial" w:hAnsi="Arial"/>
          <w:szCs w:val="28"/>
          <w:lang w:val="en-GB"/>
        </w:rPr>
        <w:t>was relied upon;</w:t>
      </w:r>
    </w:p>
    <w:p w14:paraId="6B7CAA0B" w14:textId="77777777" w:rsidR="002E65C5" w:rsidRPr="0042122E"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t</w:t>
      </w:r>
      <w:r w:rsidRPr="0042122E">
        <w:rPr>
          <w:rFonts w:ascii="Arial" w:hAnsi="Arial"/>
          <w:szCs w:val="28"/>
          <w:lang w:val="en-GB"/>
        </w:rPr>
        <w:t xml:space="preserve">he number of </w:t>
      </w:r>
      <w:r>
        <w:rPr>
          <w:rFonts w:ascii="Arial" w:hAnsi="Arial"/>
          <w:szCs w:val="28"/>
          <w:lang w:val="en-GB"/>
        </w:rPr>
        <w:t>RTI applications</w:t>
      </w:r>
      <w:r w:rsidRPr="0042122E">
        <w:rPr>
          <w:rFonts w:ascii="Arial" w:hAnsi="Arial"/>
          <w:szCs w:val="28"/>
          <w:lang w:val="en-GB"/>
        </w:rPr>
        <w:t xml:space="preserve"> for information which was not held by the public body, the number of </w:t>
      </w:r>
      <w:r>
        <w:rPr>
          <w:rFonts w:ascii="Arial" w:hAnsi="Arial"/>
          <w:szCs w:val="28"/>
          <w:lang w:val="en-GB"/>
        </w:rPr>
        <w:t>RTI applications</w:t>
      </w:r>
      <w:r w:rsidRPr="0042122E">
        <w:rPr>
          <w:rFonts w:ascii="Arial" w:hAnsi="Arial"/>
          <w:szCs w:val="28"/>
          <w:lang w:val="en-GB"/>
        </w:rPr>
        <w:t xml:space="preserve"> transferred to other public bodies and the number of requesters referred to informat</w:t>
      </w:r>
      <w:r>
        <w:rPr>
          <w:rFonts w:ascii="Arial" w:hAnsi="Arial"/>
          <w:szCs w:val="28"/>
          <w:lang w:val="en-GB"/>
        </w:rPr>
        <w:t>ion which was already published; and</w:t>
      </w:r>
    </w:p>
    <w:p w14:paraId="2894619B" w14:textId="77777777" w:rsidR="002E65C5" w:rsidRPr="00225284" w:rsidRDefault="002E65C5" w:rsidP="002E65C5">
      <w:pPr>
        <w:pStyle w:val="ColorfulList-Accent11"/>
        <w:numPr>
          <w:ilvl w:val="0"/>
          <w:numId w:val="26"/>
        </w:numPr>
        <w:spacing w:after="0" w:line="240" w:lineRule="auto"/>
        <w:ind w:left="851"/>
        <w:jc w:val="both"/>
        <w:rPr>
          <w:rFonts w:ascii="Arial" w:hAnsi="Arial"/>
          <w:szCs w:val="28"/>
          <w:lang w:val="en-GB"/>
        </w:rPr>
      </w:pPr>
      <w:r>
        <w:rPr>
          <w:rFonts w:ascii="Arial" w:hAnsi="Arial"/>
          <w:szCs w:val="28"/>
          <w:lang w:val="en-GB"/>
        </w:rPr>
        <w:t>t</w:t>
      </w:r>
      <w:r w:rsidRPr="0042122E">
        <w:rPr>
          <w:rFonts w:ascii="Arial" w:hAnsi="Arial"/>
          <w:szCs w:val="28"/>
          <w:lang w:val="en-GB"/>
        </w:rPr>
        <w:t xml:space="preserve">he number of </w:t>
      </w:r>
      <w:r>
        <w:rPr>
          <w:rFonts w:ascii="Arial" w:hAnsi="Arial"/>
          <w:szCs w:val="28"/>
          <w:lang w:val="en-GB"/>
        </w:rPr>
        <w:t xml:space="preserve">applications for </w:t>
      </w:r>
      <w:r w:rsidRPr="0042122E">
        <w:rPr>
          <w:rFonts w:ascii="Arial" w:hAnsi="Arial"/>
          <w:szCs w:val="28"/>
          <w:lang w:val="en-GB"/>
        </w:rPr>
        <w:t xml:space="preserve">internal </w:t>
      </w:r>
      <w:r>
        <w:rPr>
          <w:rFonts w:ascii="Arial" w:hAnsi="Arial"/>
          <w:szCs w:val="28"/>
          <w:lang w:val="en-GB"/>
        </w:rPr>
        <w:t xml:space="preserve">review and </w:t>
      </w:r>
      <w:r w:rsidRPr="0042122E">
        <w:rPr>
          <w:rFonts w:ascii="Arial" w:hAnsi="Arial"/>
          <w:szCs w:val="28"/>
          <w:lang w:val="en-GB"/>
        </w:rPr>
        <w:t>complaints</w:t>
      </w:r>
      <w:r>
        <w:rPr>
          <w:rFonts w:ascii="Arial" w:hAnsi="Arial"/>
          <w:szCs w:val="28"/>
          <w:lang w:val="en-GB"/>
        </w:rPr>
        <w:t xml:space="preserve"> to the Commission </w:t>
      </w:r>
      <w:r w:rsidRPr="00225284">
        <w:rPr>
          <w:rFonts w:ascii="Arial" w:hAnsi="Arial"/>
          <w:szCs w:val="28"/>
          <w:lang w:val="en-GB"/>
        </w:rPr>
        <w:t xml:space="preserve">and outcome of these </w:t>
      </w:r>
      <w:r>
        <w:rPr>
          <w:rFonts w:ascii="Arial" w:hAnsi="Arial"/>
          <w:szCs w:val="28"/>
          <w:lang w:val="en-GB"/>
        </w:rPr>
        <w:t>reviews and complaints.</w:t>
      </w:r>
    </w:p>
    <w:p w14:paraId="5F7149A7" w14:textId="77777777" w:rsidR="002E65C5" w:rsidRDefault="002E65C5" w:rsidP="002E65C5">
      <w:pPr>
        <w:autoSpaceDE w:val="0"/>
        <w:autoSpaceDN w:val="0"/>
        <w:adjustRightInd w:val="0"/>
        <w:spacing w:after="0" w:line="240" w:lineRule="auto"/>
        <w:jc w:val="both"/>
        <w:rPr>
          <w:rFonts w:ascii="Arial" w:hAnsi="Arial"/>
          <w:lang w:val="en-GB"/>
        </w:rPr>
      </w:pPr>
    </w:p>
    <w:p w14:paraId="18237D69"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It should also include the following:</w:t>
      </w:r>
    </w:p>
    <w:p w14:paraId="248EF4A5" w14:textId="77777777" w:rsidR="002E65C5" w:rsidRPr="00225284" w:rsidRDefault="002E65C5" w:rsidP="002E65C5">
      <w:pPr>
        <w:pStyle w:val="ColorfulList-Accent11"/>
        <w:numPr>
          <w:ilvl w:val="0"/>
          <w:numId w:val="29"/>
        </w:numPr>
        <w:spacing w:after="0" w:line="240" w:lineRule="auto"/>
        <w:ind w:left="851"/>
        <w:jc w:val="both"/>
        <w:rPr>
          <w:rFonts w:ascii="Arial" w:hAnsi="Arial"/>
          <w:szCs w:val="28"/>
          <w:lang w:val="en-GB"/>
        </w:rPr>
      </w:pPr>
      <w:r>
        <w:rPr>
          <w:rFonts w:ascii="Arial" w:hAnsi="Arial"/>
          <w:szCs w:val="28"/>
          <w:lang w:val="en-GB"/>
        </w:rPr>
        <w:t>a</w:t>
      </w:r>
      <w:r w:rsidRPr="00225284">
        <w:rPr>
          <w:rFonts w:ascii="Arial" w:hAnsi="Arial"/>
          <w:szCs w:val="28"/>
          <w:lang w:val="en-GB"/>
        </w:rPr>
        <w:t xml:space="preserve"> general overview of the extent to which the public body has </w:t>
      </w:r>
      <w:r>
        <w:rPr>
          <w:rFonts w:ascii="Arial" w:hAnsi="Arial"/>
          <w:szCs w:val="28"/>
          <w:lang w:val="en-GB"/>
        </w:rPr>
        <w:t>met its RTI targets;</w:t>
      </w:r>
    </w:p>
    <w:p w14:paraId="1B4C2D11" w14:textId="77777777" w:rsidR="002E65C5" w:rsidRPr="00E52835" w:rsidRDefault="002E65C5" w:rsidP="002E65C5">
      <w:pPr>
        <w:pStyle w:val="ColorfulList-Accent11"/>
        <w:numPr>
          <w:ilvl w:val="0"/>
          <w:numId w:val="29"/>
        </w:numPr>
        <w:spacing w:after="0" w:line="240" w:lineRule="auto"/>
        <w:ind w:left="851"/>
        <w:jc w:val="both"/>
        <w:rPr>
          <w:rFonts w:ascii="Arial" w:hAnsi="Arial"/>
          <w:szCs w:val="28"/>
          <w:lang w:val="en-GB"/>
        </w:rPr>
      </w:pPr>
      <w:r w:rsidRPr="00E52835">
        <w:rPr>
          <w:rFonts w:ascii="Arial" w:hAnsi="Arial"/>
          <w:szCs w:val="28"/>
          <w:lang w:val="en-GB"/>
        </w:rPr>
        <w:t>whether or not the public body has established a website and, if so, a description of the types of information that are disclosed via the website;</w:t>
      </w:r>
    </w:p>
    <w:p w14:paraId="5469B7D2" w14:textId="77777777" w:rsidR="002E65C5" w:rsidRPr="00E52835" w:rsidRDefault="002E65C5" w:rsidP="002E65C5">
      <w:pPr>
        <w:pStyle w:val="ColorfulList-Accent11"/>
        <w:numPr>
          <w:ilvl w:val="0"/>
          <w:numId w:val="29"/>
        </w:numPr>
        <w:spacing w:after="0" w:line="240" w:lineRule="auto"/>
        <w:ind w:left="851"/>
        <w:jc w:val="both"/>
        <w:rPr>
          <w:rFonts w:ascii="Arial" w:hAnsi="Arial"/>
          <w:szCs w:val="28"/>
          <w:lang w:val="en-GB"/>
        </w:rPr>
      </w:pPr>
      <w:r w:rsidRPr="00E52835">
        <w:rPr>
          <w:rFonts w:ascii="Arial" w:hAnsi="Arial"/>
          <w:szCs w:val="28"/>
          <w:lang w:val="en-GB"/>
        </w:rPr>
        <w:lastRenderedPageBreak/>
        <w:t>the extent to which the public body has made information available on a proactive basis in other ways than via its website, including the main types of information published and the key ways in which it was disseminated;</w:t>
      </w:r>
    </w:p>
    <w:p w14:paraId="76BDDA8A" w14:textId="77777777" w:rsidR="002E65C5" w:rsidRPr="00E52835" w:rsidRDefault="002E65C5" w:rsidP="002E65C5">
      <w:pPr>
        <w:pStyle w:val="ColorfulList-Accent11"/>
        <w:numPr>
          <w:ilvl w:val="0"/>
          <w:numId w:val="29"/>
        </w:numPr>
        <w:spacing w:after="0" w:line="240" w:lineRule="auto"/>
        <w:ind w:left="851"/>
        <w:jc w:val="both"/>
        <w:rPr>
          <w:rFonts w:ascii="Arial" w:hAnsi="Arial"/>
          <w:szCs w:val="28"/>
          <w:lang w:val="en-GB"/>
        </w:rPr>
      </w:pPr>
      <w:r w:rsidRPr="00E52835">
        <w:rPr>
          <w:rFonts w:ascii="Arial" w:hAnsi="Arial"/>
          <w:szCs w:val="28"/>
          <w:lang w:val="en-GB"/>
        </w:rPr>
        <w:t>a description of the steps taken to improve records management practices;</w:t>
      </w:r>
    </w:p>
    <w:p w14:paraId="6C75C582" w14:textId="77777777" w:rsidR="002E65C5" w:rsidRPr="00E52835" w:rsidRDefault="002E65C5" w:rsidP="002E65C5">
      <w:pPr>
        <w:pStyle w:val="ColorfulList-Accent11"/>
        <w:numPr>
          <w:ilvl w:val="0"/>
          <w:numId w:val="29"/>
        </w:numPr>
        <w:spacing w:after="0" w:line="240" w:lineRule="auto"/>
        <w:ind w:left="851"/>
        <w:jc w:val="both"/>
        <w:rPr>
          <w:rFonts w:ascii="Arial" w:hAnsi="Arial"/>
          <w:szCs w:val="28"/>
          <w:lang w:val="en-GB"/>
        </w:rPr>
      </w:pPr>
      <w:r w:rsidRPr="00E52835">
        <w:rPr>
          <w:rFonts w:ascii="Arial" w:hAnsi="Arial"/>
          <w:szCs w:val="28"/>
          <w:lang w:val="en-GB"/>
        </w:rPr>
        <w:t>a description of any training provided to officials; and</w:t>
      </w:r>
    </w:p>
    <w:p w14:paraId="7D270349" w14:textId="77777777" w:rsidR="002E65C5" w:rsidRPr="00E52835" w:rsidRDefault="002E65C5" w:rsidP="002E65C5">
      <w:pPr>
        <w:pStyle w:val="ColorfulList-Accent11"/>
        <w:numPr>
          <w:ilvl w:val="0"/>
          <w:numId w:val="29"/>
        </w:numPr>
        <w:spacing w:after="0" w:line="240" w:lineRule="auto"/>
        <w:ind w:left="851"/>
        <w:jc w:val="both"/>
        <w:rPr>
          <w:rFonts w:ascii="Arial" w:hAnsi="Arial"/>
          <w:szCs w:val="28"/>
          <w:lang w:val="en-GB"/>
        </w:rPr>
      </w:pPr>
      <w:r w:rsidRPr="00E52835">
        <w:rPr>
          <w:rFonts w:ascii="Arial" w:hAnsi="Arial"/>
          <w:szCs w:val="28"/>
          <w:lang w:val="en-GB"/>
        </w:rPr>
        <w:t xml:space="preserve">a description of challenges and recommendations regarding RTI implementation. </w:t>
      </w:r>
    </w:p>
    <w:p w14:paraId="5CB5F97C" w14:textId="77777777" w:rsidR="002E65C5" w:rsidRDefault="002E65C5" w:rsidP="002E65C5">
      <w:pPr>
        <w:autoSpaceDE w:val="0"/>
        <w:autoSpaceDN w:val="0"/>
        <w:adjustRightInd w:val="0"/>
        <w:spacing w:after="0" w:line="240" w:lineRule="auto"/>
        <w:jc w:val="both"/>
        <w:rPr>
          <w:rFonts w:ascii="Arial" w:hAnsi="Arial"/>
          <w:lang w:val="en-GB"/>
        </w:rPr>
      </w:pPr>
    </w:p>
    <w:p w14:paraId="4C30EE86" w14:textId="59D93B23" w:rsidR="002E65C5" w:rsidRPr="00E8583A" w:rsidRDefault="00183A51"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Rules of Business</w:t>
      </w:r>
    </w:p>
    <w:p w14:paraId="0C3B7AC7" w14:textId="7DBE9E6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There is no need for </w:t>
      </w:r>
      <w:r w:rsidR="00183A51">
        <w:rPr>
          <w:rFonts w:ascii="Arial" w:hAnsi="Arial"/>
          <w:u w:val="single"/>
          <w:lang w:val="en-GB"/>
        </w:rPr>
        <w:t>Rules of Business</w:t>
      </w:r>
      <w:r w:rsidR="00183A51" w:rsidDel="00183A51">
        <w:rPr>
          <w:rFonts w:ascii="Arial" w:hAnsi="Arial"/>
          <w:lang w:val="en-GB"/>
        </w:rPr>
        <w:t xml:space="preserve"> </w:t>
      </w:r>
      <w:r>
        <w:rPr>
          <w:rFonts w:ascii="Arial" w:hAnsi="Arial"/>
          <w:lang w:val="en-GB"/>
        </w:rPr>
        <w:t xml:space="preserve">on this issue. </w:t>
      </w:r>
    </w:p>
    <w:p w14:paraId="60E1CD94" w14:textId="77777777" w:rsidR="002E65C5" w:rsidRDefault="002E65C5" w:rsidP="002E65C5">
      <w:pPr>
        <w:autoSpaceDE w:val="0"/>
        <w:autoSpaceDN w:val="0"/>
        <w:adjustRightInd w:val="0"/>
        <w:spacing w:after="0" w:line="240" w:lineRule="auto"/>
        <w:jc w:val="both"/>
        <w:rPr>
          <w:rFonts w:ascii="Arial" w:hAnsi="Arial"/>
          <w:lang w:val="en-GB"/>
        </w:rPr>
      </w:pPr>
    </w:p>
    <w:p w14:paraId="519883D3"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6306266B"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makes the following commitments in relation to this issue:</w:t>
      </w:r>
    </w:p>
    <w:p w14:paraId="7DFCBEDE"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Within six months it will publish its first annual report on RTI implementation covering as many of the categories of information above as possible.</w:t>
      </w:r>
    </w:p>
    <w:p w14:paraId="64334F58" w14:textId="73DB158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Within 18 months it will have put in place methods to ensure the systematic collection of the categories of information above (i.e. v</w:t>
      </w:r>
      <w:r w:rsidR="005B22BB">
        <w:rPr>
          <w:rFonts w:ascii="Arial" w:hAnsi="Arial"/>
          <w:lang w:val="en-GB"/>
        </w:rPr>
        <w:t>i</w:t>
      </w:r>
      <w:r>
        <w:rPr>
          <w:rFonts w:ascii="Arial" w:hAnsi="Arial"/>
          <w:lang w:val="en-GB"/>
        </w:rPr>
        <w:t xml:space="preserve">a the electronic RTI application registration system) and their reflection in the annual report. </w:t>
      </w:r>
    </w:p>
    <w:p w14:paraId="1F77D72F" w14:textId="77777777" w:rsidR="002E65C5" w:rsidRPr="00742CA8" w:rsidRDefault="002E65C5" w:rsidP="002E65C5">
      <w:pPr>
        <w:spacing w:after="0" w:line="240" w:lineRule="auto"/>
        <w:jc w:val="both"/>
        <w:rPr>
          <w:rFonts w:ascii="Arial" w:hAnsi="Arial"/>
          <w:lang w:val="en-GB"/>
        </w:rPr>
      </w:pPr>
    </w:p>
    <w:p w14:paraId="5386F559" w14:textId="77777777" w:rsidR="002E65C5" w:rsidRPr="00742CA8" w:rsidRDefault="002E65C5" w:rsidP="002E65C5">
      <w:pPr>
        <w:pStyle w:val="Heading2"/>
        <w:numPr>
          <w:ilvl w:val="0"/>
          <w:numId w:val="22"/>
        </w:numPr>
        <w:rPr>
          <w:rFonts w:eastAsia="Calibri"/>
          <w:lang w:val="en-GB"/>
        </w:rPr>
      </w:pPr>
      <w:bookmarkStart w:id="19" w:name="_Toc790276"/>
      <w:r w:rsidRPr="00742CA8">
        <w:rPr>
          <w:rFonts w:eastAsia="Calibri"/>
          <w:lang w:val="en-GB"/>
        </w:rPr>
        <w:t>Records Management</w:t>
      </w:r>
      <w:bookmarkEnd w:id="19"/>
    </w:p>
    <w:p w14:paraId="7B7F37E9" w14:textId="77777777" w:rsidR="002E65C5" w:rsidRDefault="002E65C5" w:rsidP="002E65C5">
      <w:pPr>
        <w:spacing w:after="0" w:line="240" w:lineRule="auto"/>
        <w:jc w:val="both"/>
        <w:rPr>
          <w:rFonts w:ascii="Arial" w:hAnsi="Arial"/>
          <w:lang w:val="en-GB"/>
        </w:rPr>
      </w:pPr>
      <w:proofErr w:type="gramStart"/>
      <w:r>
        <w:rPr>
          <w:rFonts w:ascii="Arial" w:hAnsi="Arial"/>
          <w:lang w:val="en-GB"/>
        </w:rPr>
        <w:t>It is clear that a</w:t>
      </w:r>
      <w:proofErr w:type="gramEnd"/>
      <w:r>
        <w:rPr>
          <w:rFonts w:ascii="Arial" w:hAnsi="Arial"/>
          <w:lang w:val="en-GB"/>
        </w:rPr>
        <w:t xml:space="preserve"> public body cannot provide access to information or records it cannot find. Furthermore, if its records are not managed properly, it will waste time looking for information which is the subject of an RTI application, thereby delaying its responses to applications. According to section 8 of the RTI Act, public bodies are required to maintain their information in an easily accessible manner and to progressivel</w:t>
      </w:r>
      <w:r w:rsidR="002041CB">
        <w:rPr>
          <w:rFonts w:ascii="Arial" w:hAnsi="Arial"/>
          <w:lang w:val="en-GB"/>
        </w:rPr>
        <w:t>y</w:t>
      </w:r>
      <w:r>
        <w:rPr>
          <w:rFonts w:ascii="Arial" w:hAnsi="Arial"/>
          <w:lang w:val="en-GB"/>
        </w:rPr>
        <w:t xml:space="preserve"> digitise their information. </w:t>
      </w:r>
    </w:p>
    <w:p w14:paraId="5A90EB04" w14:textId="77777777" w:rsidR="002E65C5" w:rsidRDefault="002E65C5" w:rsidP="002E65C5">
      <w:pPr>
        <w:spacing w:after="0" w:line="240" w:lineRule="auto"/>
        <w:jc w:val="both"/>
        <w:rPr>
          <w:rFonts w:ascii="Arial" w:hAnsi="Arial"/>
          <w:lang w:val="en-GB"/>
        </w:rPr>
      </w:pPr>
    </w:p>
    <w:p w14:paraId="0494DE96"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5E2BC3B5" w14:textId="1743196F"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t>
      </w:r>
      <w:r w:rsidR="008C53FA">
        <w:rPr>
          <w:rFonts w:ascii="Arial" w:hAnsi="Arial"/>
          <w:lang w:val="en-GB"/>
        </w:rPr>
        <w:t xml:space="preserve">is currently using the Khyber Pakhtunkhwa Manual of Secretariat Instruction 2008 for </w:t>
      </w:r>
      <w:r>
        <w:rPr>
          <w:rFonts w:ascii="Arial" w:hAnsi="Arial"/>
          <w:lang w:val="en-GB"/>
        </w:rPr>
        <w:t xml:space="preserve">records management practices. </w:t>
      </w:r>
    </w:p>
    <w:p w14:paraId="4FFFDED4" w14:textId="77777777" w:rsidR="002E65C5" w:rsidRDefault="002E65C5" w:rsidP="002E65C5">
      <w:pPr>
        <w:autoSpaceDE w:val="0"/>
        <w:autoSpaceDN w:val="0"/>
        <w:adjustRightInd w:val="0"/>
        <w:spacing w:after="0" w:line="240" w:lineRule="auto"/>
        <w:jc w:val="both"/>
        <w:rPr>
          <w:rFonts w:ascii="Arial" w:hAnsi="Arial"/>
          <w:lang w:val="en-GB"/>
        </w:rPr>
      </w:pPr>
    </w:p>
    <w:p w14:paraId="26145052"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Better Practice</w:t>
      </w:r>
    </w:p>
    <w:p w14:paraId="745A2371" w14:textId="5D082365"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Records management is a complex science. </w:t>
      </w:r>
      <w:r w:rsidR="008C53FA">
        <w:rPr>
          <w:rFonts w:ascii="Arial" w:hAnsi="Arial"/>
          <w:lang w:val="en-GB"/>
        </w:rPr>
        <w:t xml:space="preserve">The establishment department of Khyber Pakhtunkhwa </w:t>
      </w:r>
      <w:r w:rsidR="009D469F">
        <w:rPr>
          <w:rFonts w:ascii="Arial" w:hAnsi="Arial"/>
          <w:lang w:val="en-GB"/>
        </w:rPr>
        <w:t>is a responsible authority to set minimum standards for record management</w:t>
      </w:r>
      <w:r>
        <w:rPr>
          <w:rFonts w:ascii="Arial" w:hAnsi="Arial"/>
          <w:lang w:val="en-GB"/>
        </w:rPr>
        <w:t xml:space="preserve">, </w:t>
      </w:r>
      <w:proofErr w:type="gramStart"/>
      <w:r>
        <w:rPr>
          <w:rFonts w:ascii="Arial" w:hAnsi="Arial"/>
          <w:lang w:val="en-GB"/>
        </w:rPr>
        <w:t>provide assistance to</w:t>
      </w:r>
      <w:proofErr w:type="gramEnd"/>
      <w:r>
        <w:rPr>
          <w:rFonts w:ascii="Arial" w:hAnsi="Arial"/>
          <w:lang w:val="en-GB"/>
        </w:rPr>
        <w:t xml:space="preserve"> public bodies to implement those standards in practice and then monitor the extent to which they did that. It is, however, relatively easy for public bodies to at </w:t>
      </w:r>
      <w:r w:rsidR="009D469F">
        <w:rPr>
          <w:rFonts w:ascii="Arial" w:hAnsi="Arial"/>
          <w:lang w:val="en-GB"/>
        </w:rPr>
        <w:t>use the existing/current Manual of Secretariat Instructions and to</w:t>
      </w:r>
      <w:r>
        <w:rPr>
          <w:rFonts w:ascii="Arial" w:hAnsi="Arial"/>
          <w:lang w:val="en-GB"/>
        </w:rPr>
        <w:t xml:space="preserve"> adopt and apply basic records management standards for their own use.</w:t>
      </w:r>
    </w:p>
    <w:p w14:paraId="410E9518" w14:textId="77777777" w:rsidR="002E65C5" w:rsidRDefault="002E65C5" w:rsidP="002E65C5">
      <w:pPr>
        <w:autoSpaceDE w:val="0"/>
        <w:autoSpaceDN w:val="0"/>
        <w:adjustRightInd w:val="0"/>
        <w:spacing w:after="0" w:line="240" w:lineRule="auto"/>
        <w:jc w:val="both"/>
        <w:rPr>
          <w:rFonts w:ascii="Arial" w:hAnsi="Arial"/>
          <w:lang w:val="en-GB"/>
        </w:rPr>
      </w:pPr>
    </w:p>
    <w:p w14:paraId="677A9B0C" w14:textId="0556FA19" w:rsidR="002E65C5" w:rsidRPr="00E8583A" w:rsidRDefault="00183A51"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Rules of Business</w:t>
      </w:r>
    </w:p>
    <w:p w14:paraId="659B19B0" w14:textId="74C53F16"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There is no need for </w:t>
      </w:r>
      <w:r w:rsidR="00183A51">
        <w:rPr>
          <w:rFonts w:ascii="Arial" w:hAnsi="Arial"/>
          <w:u w:val="single"/>
          <w:lang w:val="en-GB"/>
        </w:rPr>
        <w:t>Rules of Business</w:t>
      </w:r>
      <w:r w:rsidR="00183A51" w:rsidDel="00183A51">
        <w:rPr>
          <w:rFonts w:ascii="Arial" w:hAnsi="Arial"/>
          <w:lang w:val="en-GB"/>
        </w:rPr>
        <w:t xml:space="preserve"> </w:t>
      </w:r>
      <w:r>
        <w:rPr>
          <w:rFonts w:ascii="Arial" w:hAnsi="Arial"/>
          <w:lang w:val="en-GB"/>
        </w:rPr>
        <w:t xml:space="preserve">on this issue. </w:t>
      </w:r>
    </w:p>
    <w:p w14:paraId="0A355839" w14:textId="77777777" w:rsidR="002E65C5" w:rsidRDefault="002E65C5" w:rsidP="002E65C5">
      <w:pPr>
        <w:autoSpaceDE w:val="0"/>
        <w:autoSpaceDN w:val="0"/>
        <w:adjustRightInd w:val="0"/>
        <w:spacing w:after="0" w:line="240" w:lineRule="auto"/>
        <w:jc w:val="both"/>
        <w:rPr>
          <w:rFonts w:ascii="Arial" w:hAnsi="Arial"/>
          <w:lang w:val="en-GB"/>
        </w:rPr>
      </w:pPr>
    </w:p>
    <w:p w14:paraId="3B8629AC"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24F97058"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makes the following commitments in relation to this issue:</w:t>
      </w:r>
    </w:p>
    <w:p w14:paraId="1057B70A" w14:textId="5EED6B56"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one year the PIO will, in consultation with other officials and the IT team, </w:t>
      </w:r>
      <w:r w:rsidR="009D469F">
        <w:rPr>
          <w:rFonts w:ascii="Arial" w:hAnsi="Arial"/>
          <w:lang w:val="en-GB"/>
        </w:rPr>
        <w:t>extract</w:t>
      </w:r>
      <w:r>
        <w:rPr>
          <w:rFonts w:ascii="Arial" w:hAnsi="Arial"/>
          <w:lang w:val="en-GB"/>
        </w:rPr>
        <w:t xml:space="preserve"> a set of at least basic records management standards </w:t>
      </w:r>
      <w:r w:rsidR="009D469F">
        <w:rPr>
          <w:rFonts w:ascii="Arial" w:hAnsi="Arial"/>
          <w:lang w:val="en-GB"/>
        </w:rPr>
        <w:t xml:space="preserve">from the Manual of Secretariat Instruction </w:t>
      </w:r>
      <w:r>
        <w:rPr>
          <w:rFonts w:ascii="Arial" w:hAnsi="Arial"/>
          <w:lang w:val="en-GB"/>
        </w:rPr>
        <w:t xml:space="preserve">to apply within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These shall at least contain rules regarding:</w:t>
      </w:r>
    </w:p>
    <w:p w14:paraId="1015B0A9" w14:textId="77777777" w:rsidR="002E65C5" w:rsidRDefault="002E65C5" w:rsidP="002E65C5">
      <w:pPr>
        <w:pStyle w:val="ColorfulList-Accent11"/>
        <w:numPr>
          <w:ilvl w:val="1"/>
          <w:numId w:val="23"/>
        </w:numPr>
        <w:autoSpaceDE w:val="0"/>
        <w:autoSpaceDN w:val="0"/>
        <w:adjustRightInd w:val="0"/>
        <w:spacing w:after="0" w:line="240" w:lineRule="auto"/>
        <w:jc w:val="both"/>
        <w:rPr>
          <w:rFonts w:ascii="Arial" w:hAnsi="Arial"/>
          <w:lang w:val="en-GB"/>
        </w:rPr>
      </w:pPr>
      <w:r>
        <w:rPr>
          <w:rFonts w:ascii="Arial" w:hAnsi="Arial"/>
          <w:lang w:val="en-GB"/>
        </w:rPr>
        <w:t>The metadata (information about information) required to be kept on records held.</w:t>
      </w:r>
    </w:p>
    <w:p w14:paraId="2B26F573" w14:textId="77777777" w:rsidR="002E65C5" w:rsidRPr="006B5FCE" w:rsidRDefault="002E65C5" w:rsidP="002E65C5">
      <w:pPr>
        <w:pStyle w:val="ColorfulList-Accent11"/>
        <w:numPr>
          <w:ilvl w:val="1"/>
          <w:numId w:val="23"/>
        </w:numPr>
        <w:autoSpaceDE w:val="0"/>
        <w:autoSpaceDN w:val="0"/>
        <w:adjustRightInd w:val="0"/>
        <w:spacing w:after="0" w:line="240" w:lineRule="auto"/>
        <w:jc w:val="both"/>
        <w:rPr>
          <w:rFonts w:ascii="Arial" w:hAnsi="Arial"/>
          <w:lang w:val="en-GB"/>
        </w:rPr>
      </w:pPr>
      <w:r w:rsidRPr="006B5FCE">
        <w:rPr>
          <w:rFonts w:ascii="Arial" w:hAnsi="Arial"/>
          <w:lang w:val="en-GB"/>
        </w:rPr>
        <w:t xml:space="preserve">Rules on referencing, titling and indexing, </w:t>
      </w:r>
      <w:proofErr w:type="gramStart"/>
      <w:r w:rsidRPr="006B5FCE">
        <w:rPr>
          <w:rFonts w:ascii="Arial" w:hAnsi="Arial"/>
          <w:lang w:val="en-GB"/>
        </w:rPr>
        <w:t>so as to</w:t>
      </w:r>
      <w:proofErr w:type="gramEnd"/>
      <w:r w:rsidRPr="006B5FCE">
        <w:rPr>
          <w:rFonts w:ascii="Arial" w:hAnsi="Arial"/>
          <w:lang w:val="en-GB"/>
        </w:rPr>
        <w:t xml:space="preserve"> facilitate the quick and easy location and retrieval of information.</w:t>
      </w:r>
    </w:p>
    <w:p w14:paraId="10A2FD25" w14:textId="77777777" w:rsidR="002E65C5" w:rsidRPr="006B5FCE" w:rsidRDefault="002E65C5" w:rsidP="002E65C5">
      <w:pPr>
        <w:pStyle w:val="ColorfulList-Accent11"/>
        <w:numPr>
          <w:ilvl w:val="1"/>
          <w:numId w:val="23"/>
        </w:numPr>
        <w:autoSpaceDE w:val="0"/>
        <w:autoSpaceDN w:val="0"/>
        <w:adjustRightInd w:val="0"/>
        <w:spacing w:after="0" w:line="240" w:lineRule="auto"/>
        <w:jc w:val="both"/>
        <w:rPr>
          <w:rFonts w:ascii="Arial" w:hAnsi="Arial"/>
          <w:lang w:val="en-GB"/>
        </w:rPr>
      </w:pPr>
      <w:r>
        <w:rPr>
          <w:rFonts w:ascii="Arial" w:hAnsi="Arial"/>
          <w:lang w:val="en-GB"/>
        </w:rPr>
        <w:lastRenderedPageBreak/>
        <w:t xml:space="preserve">Rules on </w:t>
      </w:r>
      <w:r w:rsidRPr="006B5FCE">
        <w:rPr>
          <w:rFonts w:ascii="Arial" w:hAnsi="Arial"/>
          <w:lang w:val="en-GB"/>
        </w:rPr>
        <w:t xml:space="preserve">record-storage systems </w:t>
      </w:r>
      <w:proofErr w:type="gramStart"/>
      <w:r w:rsidRPr="006B5FCE">
        <w:rPr>
          <w:rFonts w:ascii="Arial" w:hAnsi="Arial"/>
          <w:lang w:val="en-GB"/>
        </w:rPr>
        <w:t>so as to</w:t>
      </w:r>
      <w:proofErr w:type="gramEnd"/>
      <w:r w:rsidRPr="006B5FCE">
        <w:rPr>
          <w:rFonts w:ascii="Arial" w:hAnsi="Arial"/>
          <w:lang w:val="en-GB"/>
        </w:rPr>
        <w:t xml:space="preserve"> prevent damage to records, to ensure safety, including by meeting fire regulations, and to protect against unauthorised access, while still maintaining accessibility.</w:t>
      </w:r>
    </w:p>
    <w:p w14:paraId="57D6290A" w14:textId="3842F201" w:rsidR="002E65C5" w:rsidRPr="006B5FCE" w:rsidRDefault="002E65C5" w:rsidP="002E65C5">
      <w:pPr>
        <w:pStyle w:val="ColorfulList-Accent11"/>
        <w:numPr>
          <w:ilvl w:val="1"/>
          <w:numId w:val="23"/>
        </w:numPr>
        <w:autoSpaceDE w:val="0"/>
        <w:autoSpaceDN w:val="0"/>
        <w:adjustRightInd w:val="0"/>
        <w:spacing w:after="0" w:line="240" w:lineRule="auto"/>
        <w:jc w:val="both"/>
        <w:rPr>
          <w:rFonts w:ascii="Arial" w:hAnsi="Arial"/>
          <w:lang w:val="en-GB"/>
        </w:rPr>
      </w:pPr>
      <w:r>
        <w:rPr>
          <w:rFonts w:ascii="Arial" w:hAnsi="Arial"/>
          <w:lang w:val="en-GB"/>
        </w:rPr>
        <w:t xml:space="preserve">Rules on the disposal of </w:t>
      </w:r>
      <w:r w:rsidR="009D469F">
        <w:rPr>
          <w:rFonts w:ascii="Arial" w:hAnsi="Arial"/>
          <w:lang w:val="en-GB"/>
        </w:rPr>
        <w:t>files/</w:t>
      </w:r>
      <w:r w:rsidRPr="006B5FCE">
        <w:rPr>
          <w:rFonts w:ascii="Arial" w:hAnsi="Arial"/>
          <w:lang w:val="en-GB"/>
        </w:rPr>
        <w:t xml:space="preserve">records once they are no longer being used by the </w:t>
      </w:r>
      <w:r w:rsidR="00C705E0">
        <w:rPr>
          <w:rFonts w:ascii="Arial" w:hAnsi="Arial"/>
          <w:lang w:val="en-GB"/>
        </w:rPr>
        <w:t>Local Government</w:t>
      </w:r>
      <w:r w:rsidR="0072647B">
        <w:rPr>
          <w:rFonts w:ascii="Arial" w:hAnsi="Arial"/>
          <w:lang w:val="en-GB"/>
        </w:rPr>
        <w:t xml:space="preserve"> Department</w:t>
      </w:r>
      <w:r w:rsidRPr="006B5FCE">
        <w:rPr>
          <w:rFonts w:ascii="Arial" w:hAnsi="Arial"/>
          <w:lang w:val="en-GB"/>
        </w:rPr>
        <w:t>, either through transfer to the archives or through destruction.</w:t>
      </w:r>
    </w:p>
    <w:p w14:paraId="4DF1521A" w14:textId="77777777" w:rsidR="002E65C5" w:rsidRDefault="002E65C5" w:rsidP="002E65C5">
      <w:pPr>
        <w:pStyle w:val="ColorfulList-Accent11"/>
        <w:numPr>
          <w:ilvl w:val="1"/>
          <w:numId w:val="23"/>
        </w:numPr>
        <w:autoSpaceDE w:val="0"/>
        <w:autoSpaceDN w:val="0"/>
        <w:adjustRightInd w:val="0"/>
        <w:spacing w:after="0" w:line="240" w:lineRule="auto"/>
        <w:jc w:val="both"/>
        <w:rPr>
          <w:rFonts w:ascii="Arial" w:hAnsi="Arial"/>
          <w:lang w:val="en-GB"/>
        </w:rPr>
      </w:pPr>
      <w:r w:rsidRPr="006B5FCE">
        <w:rPr>
          <w:rFonts w:ascii="Arial" w:hAnsi="Arial"/>
          <w:lang w:val="en-GB"/>
        </w:rPr>
        <w:t>Specific standards for the handling of electronic records, including metadata, security, organisational systems, appropriate cross-referencing with paper counterparts, and data integrity over time.</w:t>
      </w:r>
    </w:p>
    <w:p w14:paraId="3DE797BF" w14:textId="3784A520" w:rsidR="002E65C5" w:rsidRPr="00146F42"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two years, </w:t>
      </w:r>
      <w:r w:rsidR="009D469F">
        <w:rPr>
          <w:rFonts w:ascii="Arial" w:hAnsi="Arial"/>
          <w:lang w:val="en-GB"/>
        </w:rPr>
        <w:t xml:space="preserve">with the help of Khyber Pakhtunkhwa Staff Training Institute (STI), </w:t>
      </w:r>
      <w:r>
        <w:rPr>
          <w:rFonts w:ascii="Arial" w:hAnsi="Arial"/>
          <w:lang w:val="en-GB"/>
        </w:rPr>
        <w:t xml:space="preserve">key staff at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will be made familiar with the records management standards and have started to implement those standards across the </w:t>
      </w:r>
      <w:r w:rsidR="009D469F">
        <w:rPr>
          <w:rFonts w:ascii="Arial" w:hAnsi="Arial"/>
          <w:lang w:val="en-GB"/>
        </w:rPr>
        <w:t>department</w:t>
      </w:r>
      <w:r>
        <w:rPr>
          <w:rFonts w:ascii="Arial" w:hAnsi="Arial"/>
          <w:lang w:val="en-GB"/>
        </w:rPr>
        <w:t>.</w:t>
      </w:r>
    </w:p>
    <w:p w14:paraId="78B54E3A" w14:textId="77777777" w:rsidR="002E65C5" w:rsidRPr="00742CA8" w:rsidRDefault="002E65C5" w:rsidP="002E65C5">
      <w:pPr>
        <w:spacing w:after="0" w:line="240" w:lineRule="auto"/>
        <w:jc w:val="both"/>
        <w:rPr>
          <w:rFonts w:ascii="Arial" w:hAnsi="Arial"/>
          <w:lang w:val="en-GB"/>
        </w:rPr>
      </w:pPr>
    </w:p>
    <w:p w14:paraId="5E871116" w14:textId="77777777" w:rsidR="002E65C5" w:rsidRPr="00742CA8" w:rsidRDefault="002E65C5" w:rsidP="002E65C5">
      <w:pPr>
        <w:pStyle w:val="Heading2"/>
        <w:numPr>
          <w:ilvl w:val="0"/>
          <w:numId w:val="22"/>
        </w:numPr>
        <w:rPr>
          <w:rFonts w:eastAsia="Calibri"/>
          <w:lang w:val="en-GB"/>
        </w:rPr>
      </w:pPr>
      <w:bookmarkStart w:id="20" w:name="_Toc790277"/>
      <w:r w:rsidRPr="00742CA8">
        <w:rPr>
          <w:rFonts w:eastAsia="Calibri"/>
          <w:lang w:val="en-GB"/>
        </w:rPr>
        <w:t>Public Outreach</w:t>
      </w:r>
      <w:bookmarkEnd w:id="20"/>
    </w:p>
    <w:p w14:paraId="12026D60" w14:textId="77777777" w:rsidR="008E002E" w:rsidRPr="00583B30" w:rsidRDefault="002E65C5" w:rsidP="008E002E">
      <w:pPr>
        <w:autoSpaceDE w:val="0"/>
        <w:autoSpaceDN w:val="0"/>
        <w:adjustRightInd w:val="0"/>
        <w:spacing w:after="0" w:line="240" w:lineRule="auto"/>
        <w:jc w:val="both"/>
        <w:rPr>
          <w:rFonts w:ascii="Arial" w:hAnsi="Arial"/>
          <w:lang w:val="en-GB"/>
        </w:rPr>
      </w:pPr>
      <w:proofErr w:type="gramStart"/>
      <w:r>
        <w:rPr>
          <w:rFonts w:ascii="Arial" w:hAnsi="Arial"/>
          <w:lang w:val="en-GB"/>
        </w:rPr>
        <w:t>It is clear that if</w:t>
      </w:r>
      <w:proofErr w:type="gramEnd"/>
      <w:r>
        <w:rPr>
          <w:rFonts w:ascii="Arial" w:hAnsi="Arial"/>
          <w:lang w:val="en-GB"/>
        </w:rPr>
        <w:t xml:space="preserve"> the general public is not aware of its right to information, it will not use this right and the rate of RTI applications will be low. Experience across many countries shows that where the number of requests is low, implementation in general is weak. Put differently, it is hard to expect public bodies to make a huge effort to implement a law which only a small number of citizens appear to benefit from. </w:t>
      </w:r>
      <w:r w:rsidR="008E002E">
        <w:rPr>
          <w:rFonts w:ascii="Arial" w:hAnsi="Arial"/>
          <w:lang w:val="en-GB"/>
        </w:rPr>
        <w:t xml:space="preserve">According to sections </w:t>
      </w:r>
      <w:r w:rsidR="008E002E" w:rsidRPr="00201AF3">
        <w:rPr>
          <w:rFonts w:ascii="Arial" w:hAnsi="Arial"/>
          <w:lang w:val="en-GB"/>
        </w:rPr>
        <w:t>25(3)(e) of the KP RTI Law</w:t>
      </w:r>
      <w:r w:rsidR="008E002E">
        <w:rPr>
          <w:rFonts w:ascii="Arial" w:hAnsi="Arial"/>
          <w:lang w:val="en-GB"/>
        </w:rPr>
        <w:t xml:space="preserve">, the Khyber Pakhtunkhwa Information Commission may (but not must) undertake mass awareness campaigns and prepare a user handbook for requesters. </w:t>
      </w:r>
    </w:p>
    <w:p w14:paraId="7EA7694E" w14:textId="0C2F6A01" w:rsidR="002E65C5" w:rsidRPr="00583B30" w:rsidRDefault="002E65C5" w:rsidP="002E65C5">
      <w:pPr>
        <w:autoSpaceDE w:val="0"/>
        <w:autoSpaceDN w:val="0"/>
        <w:adjustRightInd w:val="0"/>
        <w:spacing w:after="0" w:line="240" w:lineRule="auto"/>
        <w:jc w:val="both"/>
        <w:rPr>
          <w:rFonts w:ascii="Arial" w:hAnsi="Arial"/>
          <w:lang w:val="en-GB"/>
        </w:rPr>
      </w:pPr>
    </w:p>
    <w:p w14:paraId="777FE040" w14:textId="77777777" w:rsidR="002E65C5" w:rsidRDefault="002E65C5" w:rsidP="002E65C5">
      <w:pPr>
        <w:spacing w:after="0" w:line="240" w:lineRule="auto"/>
        <w:jc w:val="both"/>
        <w:rPr>
          <w:rFonts w:ascii="Arial" w:hAnsi="Arial"/>
          <w:lang w:val="en-GB"/>
        </w:rPr>
      </w:pPr>
    </w:p>
    <w:p w14:paraId="7FCAEE75"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Current Situation</w:t>
      </w:r>
    </w:p>
    <w:p w14:paraId="272AFE69" w14:textId="18D85A43"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So far, as noted above,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has received </w:t>
      </w:r>
      <w:r w:rsidR="00B41FBF">
        <w:rPr>
          <w:rFonts w:ascii="Arial" w:hAnsi="Arial"/>
          <w:lang w:val="en-GB"/>
        </w:rPr>
        <w:t>461</w:t>
      </w:r>
      <w:r>
        <w:rPr>
          <w:rFonts w:ascii="Arial" w:hAnsi="Arial"/>
          <w:lang w:val="en-GB"/>
        </w:rPr>
        <w:t xml:space="preserve"> RTI applications</w:t>
      </w:r>
      <w:r w:rsidR="00CD1428">
        <w:rPr>
          <w:rFonts w:ascii="Arial" w:hAnsi="Arial"/>
          <w:lang w:val="en-GB"/>
        </w:rPr>
        <w:t xml:space="preserve"> since Dec-2013 when the RTI Law in KP was enacted</w:t>
      </w:r>
      <w:r>
        <w:rPr>
          <w:rFonts w:ascii="Arial" w:hAnsi="Arial"/>
          <w:lang w:val="en-GB"/>
        </w:rPr>
        <w:t xml:space="preserve">. Given the important role played by the </w:t>
      </w:r>
      <w:r w:rsidR="00830D40">
        <w:rPr>
          <w:rFonts w:ascii="Arial" w:hAnsi="Arial"/>
          <w:lang w:val="en-GB"/>
        </w:rPr>
        <w:t>LGE&amp;RDD</w:t>
      </w:r>
      <w:r>
        <w:rPr>
          <w:rFonts w:ascii="Arial" w:hAnsi="Arial"/>
          <w:lang w:val="en-GB"/>
        </w:rPr>
        <w:t xml:space="preserve"> and the fact that almost every citizen, over time, t</w:t>
      </w:r>
      <w:r w:rsidR="00830D40">
        <w:rPr>
          <w:rFonts w:ascii="Arial" w:hAnsi="Arial"/>
          <w:lang w:val="en-GB"/>
        </w:rPr>
        <w:t>akes advantage of local government se</w:t>
      </w:r>
      <w:r>
        <w:rPr>
          <w:rFonts w:ascii="Arial" w:hAnsi="Arial"/>
          <w:lang w:val="en-GB"/>
        </w:rPr>
        <w:t xml:space="preserve">rvices, this strongly suggests that the level of </w:t>
      </w:r>
      <w:r w:rsidRPr="00325E62">
        <w:rPr>
          <w:rFonts w:ascii="Arial" w:hAnsi="Arial"/>
          <w:lang w:val="en-GB"/>
        </w:rPr>
        <w:t>awareness among the citizen</w:t>
      </w:r>
      <w:r>
        <w:rPr>
          <w:rFonts w:ascii="Arial" w:hAnsi="Arial"/>
          <w:lang w:val="en-GB"/>
        </w:rPr>
        <w:t xml:space="preserve">s of the </w:t>
      </w:r>
      <w:r w:rsidR="00830D40">
        <w:rPr>
          <w:rFonts w:ascii="Arial" w:hAnsi="Arial"/>
          <w:lang w:val="en-GB"/>
        </w:rPr>
        <w:t>province</w:t>
      </w:r>
      <w:r w:rsidRPr="00325E62">
        <w:rPr>
          <w:rFonts w:ascii="Arial" w:hAnsi="Arial"/>
          <w:lang w:val="en-GB"/>
        </w:rPr>
        <w:t xml:space="preserve"> regarding </w:t>
      </w:r>
      <w:r>
        <w:rPr>
          <w:rFonts w:ascii="Arial" w:hAnsi="Arial"/>
          <w:lang w:val="en-GB"/>
        </w:rPr>
        <w:t xml:space="preserve">the </w:t>
      </w:r>
      <w:r w:rsidRPr="00325E62">
        <w:rPr>
          <w:rFonts w:ascii="Arial" w:hAnsi="Arial"/>
          <w:lang w:val="en-GB"/>
        </w:rPr>
        <w:t xml:space="preserve">RTI </w:t>
      </w:r>
      <w:r>
        <w:rPr>
          <w:rFonts w:ascii="Arial" w:hAnsi="Arial"/>
          <w:lang w:val="en-GB"/>
        </w:rPr>
        <w:t xml:space="preserve">Act is </w:t>
      </w:r>
      <w:r w:rsidR="00830D40">
        <w:rPr>
          <w:rFonts w:ascii="Arial" w:hAnsi="Arial"/>
          <w:lang w:val="en-GB"/>
        </w:rPr>
        <w:t>high</w:t>
      </w:r>
      <w:r>
        <w:rPr>
          <w:rFonts w:ascii="Arial" w:hAnsi="Arial"/>
          <w:lang w:val="en-GB"/>
        </w:rPr>
        <w:t xml:space="preserve">. </w:t>
      </w:r>
      <w:r w:rsidR="00830D40">
        <w:rPr>
          <w:rFonts w:ascii="Arial" w:hAnsi="Arial"/>
          <w:lang w:val="en-GB"/>
        </w:rPr>
        <w:t>However</w:t>
      </w:r>
      <w:r>
        <w:rPr>
          <w:rFonts w:ascii="Arial" w:hAnsi="Arial"/>
          <w:lang w:val="en-GB"/>
        </w:rPr>
        <w:t xml:space="preserve">,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has </w:t>
      </w:r>
      <w:r w:rsidR="00830D40">
        <w:rPr>
          <w:rFonts w:ascii="Arial" w:hAnsi="Arial"/>
          <w:lang w:val="en-GB"/>
        </w:rPr>
        <w:t>also</w:t>
      </w:r>
      <w:r>
        <w:rPr>
          <w:rFonts w:ascii="Arial" w:hAnsi="Arial"/>
          <w:lang w:val="en-GB"/>
        </w:rPr>
        <w:t xml:space="preserve"> taken direct initiatives to raise public awareness about RTI</w:t>
      </w:r>
      <w:r w:rsidR="00CD1428">
        <w:rPr>
          <w:rFonts w:ascii="Arial" w:hAnsi="Arial"/>
          <w:lang w:val="en-GB"/>
        </w:rPr>
        <w:t xml:space="preserve"> in the training of local government representatives and general citizens (in </w:t>
      </w:r>
      <w:proofErr w:type="spellStart"/>
      <w:r w:rsidR="00CD1428">
        <w:rPr>
          <w:rFonts w:ascii="Arial" w:hAnsi="Arial"/>
          <w:lang w:val="en-GB"/>
        </w:rPr>
        <w:t>CeDP</w:t>
      </w:r>
      <w:proofErr w:type="spellEnd"/>
      <w:r w:rsidR="00CD1428">
        <w:rPr>
          <w:rFonts w:ascii="Arial" w:hAnsi="Arial"/>
          <w:lang w:val="en-GB"/>
        </w:rPr>
        <w:t xml:space="preserve"> training: Citizens Engagement in Development Planning) through Local Governance School (LGS) and other donors</w:t>
      </w:r>
      <w:r>
        <w:rPr>
          <w:rFonts w:ascii="Arial" w:hAnsi="Arial"/>
          <w:lang w:val="en-GB"/>
        </w:rPr>
        <w:t>.</w:t>
      </w:r>
    </w:p>
    <w:p w14:paraId="376EB805" w14:textId="77777777" w:rsidR="002E65C5" w:rsidRDefault="002E65C5" w:rsidP="002E65C5">
      <w:pPr>
        <w:autoSpaceDE w:val="0"/>
        <w:autoSpaceDN w:val="0"/>
        <w:adjustRightInd w:val="0"/>
        <w:spacing w:after="0" w:line="240" w:lineRule="auto"/>
        <w:jc w:val="both"/>
        <w:rPr>
          <w:rFonts w:ascii="Arial" w:hAnsi="Arial"/>
          <w:lang w:val="en-GB"/>
        </w:rPr>
      </w:pPr>
    </w:p>
    <w:p w14:paraId="2D96624C"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Better Practice</w:t>
      </w:r>
    </w:p>
    <w:p w14:paraId="7D45C636"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It is common for RTI laws to allocate the main responsibility for raising public awareness to a central body, such as the oversight commission, as has been done in </w:t>
      </w:r>
      <w:r w:rsidR="00B03CF5">
        <w:rPr>
          <w:rFonts w:ascii="Arial" w:hAnsi="Arial"/>
          <w:lang w:val="en-GB"/>
        </w:rPr>
        <w:t>Khyber Pakhtunkhwa</w:t>
      </w:r>
      <w:r>
        <w:rPr>
          <w:rFonts w:ascii="Arial" w:hAnsi="Arial"/>
          <w:lang w:val="en-GB"/>
        </w:rPr>
        <w:t xml:space="preserve">. At the same time, the capacity of certain public bodies, especially those that provide direct services to citizens, as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does, to reach out to citizens means that they can play a crucial role in supporting any central outreach efforts. </w:t>
      </w:r>
    </w:p>
    <w:p w14:paraId="78D20631" w14:textId="77777777" w:rsidR="002E65C5" w:rsidRDefault="002E65C5" w:rsidP="002E65C5">
      <w:pPr>
        <w:autoSpaceDE w:val="0"/>
        <w:autoSpaceDN w:val="0"/>
        <w:adjustRightInd w:val="0"/>
        <w:spacing w:after="0" w:line="240" w:lineRule="auto"/>
        <w:jc w:val="both"/>
        <w:rPr>
          <w:rFonts w:ascii="Arial" w:hAnsi="Arial"/>
          <w:lang w:val="en-GB"/>
        </w:rPr>
      </w:pPr>
    </w:p>
    <w:p w14:paraId="2C447A51" w14:textId="3F0B6AB9"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There are many potential ways that public bodies can support central awareness-raising efforts. Where central materials – such as </w:t>
      </w:r>
      <w:r w:rsidRPr="00911A6C">
        <w:rPr>
          <w:rFonts w:ascii="Arial" w:hAnsi="Arial"/>
          <w:lang w:val="en-GB"/>
        </w:rPr>
        <w:t>flyers, brochures, banners</w:t>
      </w:r>
      <w:r>
        <w:rPr>
          <w:rFonts w:ascii="Arial" w:hAnsi="Arial"/>
          <w:lang w:val="en-GB"/>
        </w:rPr>
        <w:t xml:space="preserve"> and/or posters – have been prepared, these can be distributed through the public access points of different public authorities (such as </w:t>
      </w:r>
      <w:r w:rsidR="00072C5D">
        <w:rPr>
          <w:rFonts w:ascii="Arial" w:hAnsi="Arial"/>
          <w:lang w:val="en-GB"/>
        </w:rPr>
        <w:t>VC/NC</w:t>
      </w:r>
      <w:r>
        <w:rPr>
          <w:rFonts w:ascii="Arial" w:hAnsi="Arial"/>
          <w:lang w:val="en-GB"/>
        </w:rPr>
        <w:t xml:space="preserve"> </w:t>
      </w:r>
      <w:r w:rsidR="004F70C8">
        <w:rPr>
          <w:rFonts w:ascii="Arial" w:hAnsi="Arial"/>
          <w:lang w:val="en-GB"/>
        </w:rPr>
        <w:t>o</w:t>
      </w:r>
      <w:r w:rsidR="000A10F1">
        <w:rPr>
          <w:rFonts w:ascii="Arial" w:hAnsi="Arial"/>
          <w:lang w:val="en-GB"/>
        </w:rPr>
        <w:t>ffices</w:t>
      </w:r>
      <w:r>
        <w:rPr>
          <w:rFonts w:ascii="Arial" w:hAnsi="Arial"/>
          <w:lang w:val="en-GB"/>
        </w:rPr>
        <w:t xml:space="preserve">). In the case of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there is also the very grassroots outreach system staffed by </w:t>
      </w:r>
      <w:r w:rsidR="000A10F1">
        <w:rPr>
          <w:rFonts w:ascii="Arial" w:hAnsi="Arial"/>
          <w:lang w:val="en-GB"/>
        </w:rPr>
        <w:t xml:space="preserve">Secretaries </w:t>
      </w:r>
      <w:r w:rsidR="004F70C8">
        <w:rPr>
          <w:rFonts w:ascii="Arial" w:hAnsi="Arial"/>
          <w:lang w:val="en-GB"/>
        </w:rPr>
        <w:t xml:space="preserve">of </w:t>
      </w:r>
      <w:r w:rsidR="000A10F1">
        <w:rPr>
          <w:rFonts w:ascii="Arial" w:hAnsi="Arial"/>
          <w:lang w:val="en-GB"/>
        </w:rPr>
        <w:t>VC</w:t>
      </w:r>
      <w:r w:rsidR="004F70C8">
        <w:rPr>
          <w:rFonts w:ascii="Arial" w:hAnsi="Arial"/>
          <w:lang w:val="en-GB"/>
        </w:rPr>
        <w:t>s</w:t>
      </w:r>
      <w:r w:rsidR="000A10F1">
        <w:rPr>
          <w:rFonts w:ascii="Arial" w:hAnsi="Arial"/>
          <w:lang w:val="en-GB"/>
        </w:rPr>
        <w:t>/NC</w:t>
      </w:r>
      <w:r w:rsidR="004F70C8">
        <w:rPr>
          <w:rFonts w:ascii="Arial" w:hAnsi="Arial"/>
          <w:lang w:val="en-GB"/>
        </w:rPr>
        <w:t>s</w:t>
      </w:r>
      <w:r w:rsidR="000A10F1">
        <w:rPr>
          <w:rFonts w:ascii="Arial" w:hAnsi="Arial"/>
          <w:lang w:val="en-GB"/>
        </w:rPr>
        <w:t xml:space="preserve"> and elected representatives</w:t>
      </w:r>
      <w:r>
        <w:rPr>
          <w:rFonts w:ascii="Arial" w:hAnsi="Arial"/>
          <w:lang w:val="en-GB"/>
        </w:rPr>
        <w:t xml:space="preserve">. While they would need to be trained to become direct vectors for awareness raising, they could certainly distribute materials and forms for making requests. They could also be given basic prep </w:t>
      </w:r>
      <w:r>
        <w:rPr>
          <w:rFonts w:ascii="Arial" w:hAnsi="Arial"/>
          <w:lang w:val="en-GB"/>
        </w:rPr>
        <w:lastRenderedPageBreak/>
        <w:t>materials which would be enough to enable them to mention RTI briefly when they were undertaking their other awareness-raising activities.</w:t>
      </w:r>
    </w:p>
    <w:p w14:paraId="5A153A49" w14:textId="77777777" w:rsidR="002E65C5" w:rsidRDefault="002E65C5" w:rsidP="002E65C5">
      <w:pPr>
        <w:autoSpaceDE w:val="0"/>
        <w:autoSpaceDN w:val="0"/>
        <w:adjustRightInd w:val="0"/>
        <w:spacing w:after="0" w:line="240" w:lineRule="auto"/>
        <w:jc w:val="both"/>
        <w:rPr>
          <w:rFonts w:ascii="Arial" w:hAnsi="Arial"/>
          <w:lang w:val="en-GB"/>
        </w:rPr>
      </w:pPr>
    </w:p>
    <w:p w14:paraId="7B69D995" w14:textId="3409FF65" w:rsidR="002E65C5" w:rsidRPr="00E8583A" w:rsidRDefault="00183A51"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Rules of Business</w:t>
      </w:r>
    </w:p>
    <w:p w14:paraId="26CD2BE1" w14:textId="7E97846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There is no need for </w:t>
      </w:r>
      <w:r w:rsidR="00183A51">
        <w:rPr>
          <w:rFonts w:ascii="Arial" w:hAnsi="Arial"/>
          <w:u w:val="single"/>
          <w:lang w:val="en-GB"/>
        </w:rPr>
        <w:t>Rules of Business</w:t>
      </w:r>
      <w:r w:rsidR="00183A51" w:rsidDel="00183A51">
        <w:rPr>
          <w:rFonts w:ascii="Arial" w:hAnsi="Arial"/>
          <w:lang w:val="en-GB"/>
        </w:rPr>
        <w:t xml:space="preserve"> </w:t>
      </w:r>
      <w:r>
        <w:rPr>
          <w:rFonts w:ascii="Arial" w:hAnsi="Arial"/>
          <w:lang w:val="en-GB"/>
        </w:rPr>
        <w:t xml:space="preserve">on this issue. </w:t>
      </w:r>
    </w:p>
    <w:p w14:paraId="28192F3B" w14:textId="77777777" w:rsidR="002E65C5" w:rsidRDefault="002E65C5" w:rsidP="002E65C5">
      <w:pPr>
        <w:autoSpaceDE w:val="0"/>
        <w:autoSpaceDN w:val="0"/>
        <w:adjustRightInd w:val="0"/>
        <w:spacing w:after="0" w:line="240" w:lineRule="auto"/>
        <w:jc w:val="both"/>
        <w:rPr>
          <w:rFonts w:ascii="Arial" w:hAnsi="Arial"/>
          <w:lang w:val="en-GB"/>
        </w:rPr>
      </w:pPr>
    </w:p>
    <w:p w14:paraId="6935B1C3" w14:textId="77777777" w:rsidR="002E65C5" w:rsidRPr="00E8583A" w:rsidRDefault="002E65C5" w:rsidP="002E65C5">
      <w:pPr>
        <w:autoSpaceDE w:val="0"/>
        <w:autoSpaceDN w:val="0"/>
        <w:adjustRightInd w:val="0"/>
        <w:spacing w:after="0" w:line="240" w:lineRule="auto"/>
        <w:jc w:val="both"/>
        <w:rPr>
          <w:rFonts w:ascii="Arial" w:hAnsi="Arial"/>
          <w:u w:val="single"/>
          <w:lang w:val="en-GB"/>
        </w:rPr>
      </w:pPr>
      <w:r>
        <w:rPr>
          <w:rFonts w:ascii="Arial" w:hAnsi="Arial"/>
          <w:u w:val="single"/>
          <w:lang w:val="en-GB"/>
        </w:rPr>
        <w:t>Commitments</w:t>
      </w:r>
    </w:p>
    <w:p w14:paraId="4BF1830B" w14:textId="77777777" w:rsidR="002E65C5" w:rsidRDefault="002E65C5" w:rsidP="002E65C5">
      <w:pPr>
        <w:autoSpaceDE w:val="0"/>
        <w:autoSpaceDN w:val="0"/>
        <w:adjustRightInd w:val="0"/>
        <w:spacing w:after="0" w:line="240" w:lineRule="auto"/>
        <w:jc w:val="both"/>
        <w:rPr>
          <w:rFonts w:ascii="Arial" w:hAnsi="Arial"/>
          <w:lang w:val="en-GB"/>
        </w:rPr>
      </w:pPr>
      <w:r>
        <w:rPr>
          <w:rFonts w:ascii="Arial" w:hAnsi="Arial"/>
          <w:lang w:val="en-GB"/>
        </w:rPr>
        <w:t xml:space="preserve">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makes the following commitments in relation to this issue:</w:t>
      </w:r>
    </w:p>
    <w:p w14:paraId="0B3D2AD8" w14:textId="77777777" w:rsidR="002E65C5" w:rsidRDefault="002E65C5" w:rsidP="002E65C5">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Within six months, the public waiting areas in all </w:t>
      </w:r>
      <w:r w:rsidR="000A10F1">
        <w:rPr>
          <w:rFonts w:ascii="Arial" w:hAnsi="Arial"/>
          <w:lang w:val="en-GB"/>
        </w:rPr>
        <w:t>Local Government Department Secretariat</w:t>
      </w:r>
      <w:r>
        <w:rPr>
          <w:rFonts w:ascii="Arial" w:hAnsi="Arial"/>
          <w:lang w:val="en-GB"/>
        </w:rPr>
        <w:t xml:space="preserve"> and </w:t>
      </w:r>
      <w:r w:rsidR="000A10F1">
        <w:rPr>
          <w:rFonts w:ascii="Arial" w:hAnsi="Arial"/>
          <w:lang w:val="en-GB"/>
        </w:rPr>
        <w:t>Directorate</w:t>
      </w:r>
      <w:r>
        <w:rPr>
          <w:rFonts w:ascii="Arial" w:hAnsi="Arial"/>
          <w:lang w:val="en-GB"/>
        </w:rPr>
        <w:t xml:space="preserve"> will display posters and other available promotional material on RTI and, within one year, this will be expanded to cover at least 85% of all </w:t>
      </w:r>
      <w:r w:rsidR="000A10F1">
        <w:rPr>
          <w:rFonts w:ascii="Arial" w:hAnsi="Arial"/>
          <w:lang w:val="en-GB"/>
        </w:rPr>
        <w:t>153 VC</w:t>
      </w:r>
      <w:r w:rsidR="00E54288">
        <w:rPr>
          <w:rFonts w:ascii="Arial" w:hAnsi="Arial"/>
          <w:lang w:val="en-GB"/>
        </w:rPr>
        <w:t>s</w:t>
      </w:r>
      <w:r w:rsidR="000A10F1">
        <w:rPr>
          <w:rFonts w:ascii="Arial" w:hAnsi="Arial"/>
          <w:lang w:val="en-GB"/>
        </w:rPr>
        <w:t>/NC</w:t>
      </w:r>
      <w:r w:rsidR="00E54288">
        <w:rPr>
          <w:rFonts w:ascii="Arial" w:hAnsi="Arial"/>
          <w:lang w:val="en-GB"/>
        </w:rPr>
        <w:t>s</w:t>
      </w:r>
      <w:r w:rsidR="000A10F1" w:rsidRPr="000A10F1">
        <w:rPr>
          <w:rFonts w:ascii="Arial" w:hAnsi="Arial"/>
          <w:lang w:val="en-GB"/>
        </w:rPr>
        <w:t xml:space="preserve"> </w:t>
      </w:r>
      <w:r w:rsidR="000A10F1">
        <w:rPr>
          <w:rFonts w:ascii="Arial" w:hAnsi="Arial"/>
          <w:lang w:val="en-GB"/>
        </w:rPr>
        <w:t>at District Nowshera</w:t>
      </w:r>
      <w:r>
        <w:rPr>
          <w:rFonts w:ascii="Arial" w:hAnsi="Arial"/>
          <w:lang w:val="en-GB"/>
        </w:rPr>
        <w:t xml:space="preserve">. If no material is available, the </w:t>
      </w:r>
      <w:r w:rsidR="00C705E0">
        <w:rPr>
          <w:rFonts w:ascii="Arial" w:hAnsi="Arial"/>
          <w:lang w:val="en-GB"/>
        </w:rPr>
        <w:t>Local Government</w:t>
      </w:r>
      <w:r w:rsidR="0072647B">
        <w:rPr>
          <w:rFonts w:ascii="Arial" w:hAnsi="Arial"/>
          <w:lang w:val="en-GB"/>
        </w:rPr>
        <w:t xml:space="preserve"> Department</w:t>
      </w:r>
      <w:r>
        <w:rPr>
          <w:rFonts w:ascii="Arial" w:hAnsi="Arial"/>
          <w:lang w:val="en-GB"/>
        </w:rPr>
        <w:t xml:space="preserve"> will, on its own, prepare at least posters to display at its </w:t>
      </w:r>
      <w:r w:rsidR="000A10F1">
        <w:rPr>
          <w:rFonts w:ascii="Arial" w:hAnsi="Arial"/>
          <w:lang w:val="en-GB"/>
        </w:rPr>
        <w:t>VC/NC offices</w:t>
      </w:r>
      <w:r>
        <w:rPr>
          <w:rFonts w:ascii="Arial" w:hAnsi="Arial"/>
          <w:lang w:val="en-GB"/>
        </w:rPr>
        <w:t>.</w:t>
      </w:r>
    </w:p>
    <w:p w14:paraId="111B5B9E" w14:textId="2062496A" w:rsidR="00D7065F" w:rsidRPr="005B3DFB" w:rsidRDefault="002E65C5" w:rsidP="005B3DFB">
      <w:pPr>
        <w:pStyle w:val="ColorfulList-Accent11"/>
        <w:numPr>
          <w:ilvl w:val="0"/>
          <w:numId w:val="23"/>
        </w:numPr>
        <w:autoSpaceDE w:val="0"/>
        <w:autoSpaceDN w:val="0"/>
        <w:adjustRightInd w:val="0"/>
        <w:spacing w:after="0" w:line="240" w:lineRule="auto"/>
        <w:jc w:val="both"/>
        <w:rPr>
          <w:rFonts w:ascii="Arial" w:hAnsi="Arial"/>
          <w:lang w:val="en-GB"/>
        </w:rPr>
      </w:pPr>
      <w:r>
        <w:rPr>
          <w:rFonts w:ascii="Arial" w:hAnsi="Arial"/>
          <w:lang w:val="en-GB"/>
        </w:rPr>
        <w:t xml:space="preserve">Over time, an effort will be made to raise awareness at the very grass-roots levels through </w:t>
      </w:r>
      <w:r w:rsidR="000A10F1">
        <w:rPr>
          <w:rFonts w:ascii="Arial" w:hAnsi="Arial"/>
          <w:lang w:val="en-GB"/>
        </w:rPr>
        <w:t>Secretaries VC/NC</w:t>
      </w:r>
      <w:r w:rsidR="00A16891">
        <w:rPr>
          <w:rFonts w:ascii="Arial" w:hAnsi="Arial"/>
          <w:lang w:val="en-GB"/>
        </w:rPr>
        <w:t>, including through notice boards</w:t>
      </w:r>
      <w:r w:rsidR="005B3DFB" w:rsidRPr="005B3DFB">
        <w:rPr>
          <w:rFonts w:ascii="Arial" w:hAnsi="Arial"/>
          <w:lang w:val="en-GB"/>
        </w:rPr>
        <w:t xml:space="preserve"> </w:t>
      </w:r>
    </w:p>
    <w:sectPr w:rsidR="00D7065F" w:rsidRPr="005B3DFB" w:rsidSect="00166469">
      <w:headerReference w:type="default" r:id="rId18"/>
      <w:footerReference w:type="default" r:id="rId19"/>
      <w:pgSz w:w="12240" w:h="15840"/>
      <w:pgMar w:top="1135" w:right="1440" w:bottom="720" w:left="1440" w:header="720" w:footer="9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8D0C" w14:textId="77777777" w:rsidR="008E002E" w:rsidRDefault="008E002E" w:rsidP="002E65C5">
      <w:pPr>
        <w:spacing w:after="0" w:line="240" w:lineRule="auto"/>
      </w:pPr>
      <w:r>
        <w:separator/>
      </w:r>
    </w:p>
  </w:endnote>
  <w:endnote w:type="continuationSeparator" w:id="0">
    <w:p w14:paraId="6A7FC0B3" w14:textId="77777777" w:rsidR="008E002E" w:rsidRDefault="008E002E" w:rsidP="002E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50C0D" w14:textId="77777777" w:rsidR="008E002E" w:rsidRDefault="008E002E" w:rsidP="002E6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C1B60" w14:textId="77777777" w:rsidR="008E002E" w:rsidRDefault="008E002E" w:rsidP="002E6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E92F" w14:textId="77777777" w:rsidR="008E002E" w:rsidRDefault="008E002E" w:rsidP="002E6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99362BA" w14:textId="4FB6E845" w:rsidR="008E002E" w:rsidRDefault="008E002E" w:rsidP="002E65C5">
    <w:pPr>
      <w:pStyle w:val="Footer"/>
      <w:ind w:right="360"/>
      <w:jc w:val="right"/>
    </w:pPr>
    <w:r>
      <w:rPr>
        <w:noProof/>
      </w:rPr>
      <mc:AlternateContent>
        <mc:Choice Requires="wps">
          <w:drawing>
            <wp:anchor distT="0" distB="0" distL="114300" distR="114300" simplePos="0" relativeHeight="251657216" behindDoc="0" locked="0" layoutInCell="1" allowOverlap="1" wp14:anchorId="31B94DFB" wp14:editId="51694CDF">
              <wp:simplePos x="0" y="0"/>
              <wp:positionH relativeFrom="margin">
                <wp:align>left</wp:align>
              </wp:positionH>
              <wp:positionV relativeFrom="paragraph">
                <wp:posOffset>74295</wp:posOffset>
              </wp:positionV>
              <wp:extent cx="5762625" cy="19050"/>
              <wp:effectExtent l="0" t="0" r="9525"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3D0294" id="Straight Connector 8"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5pt" to="453.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">
              <w10:wrap anchorx="margin"/>
            </v:line>
          </w:pict>
        </mc:Fallback>
      </mc:AlternateContent>
    </w:r>
  </w:p>
  <w:p w14:paraId="163F4B52" w14:textId="77777777" w:rsidR="008E002E" w:rsidRDefault="008E0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6CF7" w14:textId="0E846976" w:rsidR="008E002E" w:rsidRDefault="008E002E">
    <w:pPr>
      <w:pStyle w:val="Footer"/>
      <w:jc w:val="right"/>
    </w:pPr>
    <w:r>
      <w:rPr>
        <w:noProof/>
      </w:rPr>
      <mc:AlternateContent>
        <mc:Choice Requires="wps">
          <w:drawing>
            <wp:anchor distT="0" distB="0" distL="114300" distR="114300" simplePos="0" relativeHeight="251658240" behindDoc="0" locked="0" layoutInCell="1" allowOverlap="1" wp14:anchorId="2CF15413" wp14:editId="4F586E18">
              <wp:simplePos x="0" y="0"/>
              <wp:positionH relativeFrom="margin">
                <wp:align>left</wp:align>
              </wp:positionH>
              <wp:positionV relativeFrom="paragraph">
                <wp:posOffset>74295</wp:posOffset>
              </wp:positionV>
              <wp:extent cx="5762625" cy="19050"/>
              <wp:effectExtent l="0" t="0" r="952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6C4A60" id="Line 2"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5pt" to="453.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0FQ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">
              <w10:wrap anchorx="margin"/>
            </v:line>
          </w:pict>
        </mc:Fallback>
      </mc:AlternateContent>
    </w:r>
    <w:r>
      <w:fldChar w:fldCharType="begin"/>
    </w:r>
    <w:r>
      <w:instrText xml:space="preserve"> PAGE   \* MERGEFORMAT </w:instrText>
    </w:r>
    <w:r>
      <w:fldChar w:fldCharType="separate"/>
    </w:r>
    <w:r>
      <w:rPr>
        <w:noProof/>
      </w:rPr>
      <w:t>19</w:t>
    </w:r>
    <w:r>
      <w:rPr>
        <w:noProof/>
      </w:rPr>
      <w:fldChar w:fldCharType="end"/>
    </w:r>
  </w:p>
  <w:p w14:paraId="12C83812" w14:textId="77777777" w:rsidR="008E002E" w:rsidRDefault="008E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6AAC" w14:textId="77777777" w:rsidR="008E002E" w:rsidRDefault="008E002E" w:rsidP="002E65C5">
      <w:pPr>
        <w:spacing w:after="0" w:line="240" w:lineRule="auto"/>
      </w:pPr>
      <w:r>
        <w:separator/>
      </w:r>
    </w:p>
  </w:footnote>
  <w:footnote w:type="continuationSeparator" w:id="0">
    <w:p w14:paraId="28793E99" w14:textId="77777777" w:rsidR="008E002E" w:rsidRDefault="008E002E" w:rsidP="002E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43D7" w14:textId="77777777" w:rsidR="008E002E" w:rsidRDefault="008E002E">
    <w:pPr>
      <w:pStyle w:val="Header"/>
    </w:pPr>
  </w:p>
  <w:p w14:paraId="238A40EF" w14:textId="77777777" w:rsidR="008E002E" w:rsidRDefault="008E002E">
    <w:pPr>
      <w:pStyle w:val="Header"/>
    </w:pPr>
  </w:p>
  <w:p w14:paraId="09E9E2A6" w14:textId="77777777" w:rsidR="008E002E" w:rsidRDefault="008E0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E31F" w14:textId="77777777" w:rsidR="008E002E" w:rsidRDefault="008E002E">
    <w:pPr>
      <w:pStyle w:val="Header"/>
    </w:pPr>
  </w:p>
  <w:p w14:paraId="05ED0EC2" w14:textId="77777777" w:rsidR="008E002E" w:rsidRDefault="008E002E">
    <w:pPr>
      <w:pStyle w:val="Header"/>
    </w:pPr>
  </w:p>
  <w:p w14:paraId="725BCA91" w14:textId="77777777" w:rsidR="008E002E" w:rsidRDefault="008E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0EE"/>
    <w:multiLevelType w:val="hybridMultilevel"/>
    <w:tmpl w:val="0376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11E0"/>
    <w:multiLevelType w:val="hybridMultilevel"/>
    <w:tmpl w:val="C3D4591A"/>
    <w:lvl w:ilvl="0" w:tplc="04090001">
      <w:start w:val="1"/>
      <w:numFmt w:val="bullet"/>
      <w:lvlText w:val=""/>
      <w:lvlJc w:val="left"/>
      <w:pPr>
        <w:tabs>
          <w:tab w:val="num" w:pos="720"/>
        </w:tabs>
        <w:ind w:left="720" w:hanging="360"/>
      </w:pPr>
      <w:rPr>
        <w:rFonts w:ascii="Symbol" w:hAnsi="Symbol" w:hint="default"/>
      </w:rPr>
    </w:lvl>
    <w:lvl w:ilvl="1" w:tplc="DCA8D602" w:tentative="1">
      <w:start w:val="1"/>
      <w:numFmt w:val="decimal"/>
      <w:lvlText w:val="%2."/>
      <w:lvlJc w:val="left"/>
      <w:pPr>
        <w:tabs>
          <w:tab w:val="num" w:pos="1440"/>
        </w:tabs>
        <w:ind w:left="1440" w:hanging="360"/>
      </w:pPr>
    </w:lvl>
    <w:lvl w:ilvl="2" w:tplc="C1987142" w:tentative="1">
      <w:start w:val="1"/>
      <w:numFmt w:val="decimal"/>
      <w:lvlText w:val="%3."/>
      <w:lvlJc w:val="left"/>
      <w:pPr>
        <w:tabs>
          <w:tab w:val="num" w:pos="2160"/>
        </w:tabs>
        <w:ind w:left="2160" w:hanging="360"/>
      </w:pPr>
    </w:lvl>
    <w:lvl w:ilvl="3" w:tplc="8B002758" w:tentative="1">
      <w:start w:val="1"/>
      <w:numFmt w:val="decimal"/>
      <w:lvlText w:val="%4."/>
      <w:lvlJc w:val="left"/>
      <w:pPr>
        <w:tabs>
          <w:tab w:val="num" w:pos="2880"/>
        </w:tabs>
        <w:ind w:left="2880" w:hanging="360"/>
      </w:pPr>
    </w:lvl>
    <w:lvl w:ilvl="4" w:tplc="9F7A7F80" w:tentative="1">
      <w:start w:val="1"/>
      <w:numFmt w:val="decimal"/>
      <w:lvlText w:val="%5."/>
      <w:lvlJc w:val="left"/>
      <w:pPr>
        <w:tabs>
          <w:tab w:val="num" w:pos="3600"/>
        </w:tabs>
        <w:ind w:left="3600" w:hanging="360"/>
      </w:pPr>
    </w:lvl>
    <w:lvl w:ilvl="5" w:tplc="C944AF12" w:tentative="1">
      <w:start w:val="1"/>
      <w:numFmt w:val="decimal"/>
      <w:lvlText w:val="%6."/>
      <w:lvlJc w:val="left"/>
      <w:pPr>
        <w:tabs>
          <w:tab w:val="num" w:pos="4320"/>
        </w:tabs>
        <w:ind w:left="4320" w:hanging="360"/>
      </w:pPr>
    </w:lvl>
    <w:lvl w:ilvl="6" w:tplc="DA4E5E86" w:tentative="1">
      <w:start w:val="1"/>
      <w:numFmt w:val="decimal"/>
      <w:lvlText w:val="%7."/>
      <w:lvlJc w:val="left"/>
      <w:pPr>
        <w:tabs>
          <w:tab w:val="num" w:pos="5040"/>
        </w:tabs>
        <w:ind w:left="5040" w:hanging="360"/>
      </w:pPr>
    </w:lvl>
    <w:lvl w:ilvl="7" w:tplc="BF7C7628" w:tentative="1">
      <w:start w:val="1"/>
      <w:numFmt w:val="decimal"/>
      <w:lvlText w:val="%8."/>
      <w:lvlJc w:val="left"/>
      <w:pPr>
        <w:tabs>
          <w:tab w:val="num" w:pos="5760"/>
        </w:tabs>
        <w:ind w:left="5760" w:hanging="360"/>
      </w:pPr>
    </w:lvl>
    <w:lvl w:ilvl="8" w:tplc="513E2D58" w:tentative="1">
      <w:start w:val="1"/>
      <w:numFmt w:val="decimal"/>
      <w:lvlText w:val="%9."/>
      <w:lvlJc w:val="left"/>
      <w:pPr>
        <w:tabs>
          <w:tab w:val="num" w:pos="6480"/>
        </w:tabs>
        <w:ind w:left="6480" w:hanging="360"/>
      </w:pPr>
    </w:lvl>
  </w:abstractNum>
  <w:abstractNum w:abstractNumId="2" w15:restartNumberingAfterBreak="0">
    <w:nsid w:val="0B97504C"/>
    <w:multiLevelType w:val="multilevel"/>
    <w:tmpl w:val="6F6CD9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12A88"/>
    <w:multiLevelType w:val="hybridMultilevel"/>
    <w:tmpl w:val="B7A2781E"/>
    <w:lvl w:ilvl="0" w:tplc="9B8CC470">
      <w:start w:val="1"/>
      <w:numFmt w:val="bullet"/>
      <w:lvlText w:val="•"/>
      <w:lvlJc w:val="left"/>
      <w:pPr>
        <w:tabs>
          <w:tab w:val="num" w:pos="720"/>
        </w:tabs>
        <w:ind w:left="720" w:hanging="360"/>
      </w:pPr>
      <w:rPr>
        <w:rFonts w:ascii="Arial" w:hAnsi="Arial" w:hint="default"/>
      </w:rPr>
    </w:lvl>
    <w:lvl w:ilvl="1" w:tplc="A8F68374" w:tentative="1">
      <w:start w:val="1"/>
      <w:numFmt w:val="bullet"/>
      <w:lvlText w:val="•"/>
      <w:lvlJc w:val="left"/>
      <w:pPr>
        <w:tabs>
          <w:tab w:val="num" w:pos="1440"/>
        </w:tabs>
        <w:ind w:left="1440" w:hanging="360"/>
      </w:pPr>
      <w:rPr>
        <w:rFonts w:ascii="Arial" w:hAnsi="Arial" w:hint="default"/>
      </w:rPr>
    </w:lvl>
    <w:lvl w:ilvl="2" w:tplc="8EA25D50" w:tentative="1">
      <w:start w:val="1"/>
      <w:numFmt w:val="bullet"/>
      <w:lvlText w:val="•"/>
      <w:lvlJc w:val="left"/>
      <w:pPr>
        <w:tabs>
          <w:tab w:val="num" w:pos="2160"/>
        </w:tabs>
        <w:ind w:left="2160" w:hanging="360"/>
      </w:pPr>
      <w:rPr>
        <w:rFonts w:ascii="Arial" w:hAnsi="Arial" w:hint="default"/>
      </w:rPr>
    </w:lvl>
    <w:lvl w:ilvl="3" w:tplc="2EF84BA0" w:tentative="1">
      <w:start w:val="1"/>
      <w:numFmt w:val="bullet"/>
      <w:lvlText w:val="•"/>
      <w:lvlJc w:val="left"/>
      <w:pPr>
        <w:tabs>
          <w:tab w:val="num" w:pos="2880"/>
        </w:tabs>
        <w:ind w:left="2880" w:hanging="360"/>
      </w:pPr>
      <w:rPr>
        <w:rFonts w:ascii="Arial" w:hAnsi="Arial" w:hint="default"/>
      </w:rPr>
    </w:lvl>
    <w:lvl w:ilvl="4" w:tplc="C68C9722" w:tentative="1">
      <w:start w:val="1"/>
      <w:numFmt w:val="bullet"/>
      <w:lvlText w:val="•"/>
      <w:lvlJc w:val="left"/>
      <w:pPr>
        <w:tabs>
          <w:tab w:val="num" w:pos="3600"/>
        </w:tabs>
        <w:ind w:left="3600" w:hanging="360"/>
      </w:pPr>
      <w:rPr>
        <w:rFonts w:ascii="Arial" w:hAnsi="Arial" w:hint="default"/>
      </w:rPr>
    </w:lvl>
    <w:lvl w:ilvl="5" w:tplc="7CAC6702" w:tentative="1">
      <w:start w:val="1"/>
      <w:numFmt w:val="bullet"/>
      <w:lvlText w:val="•"/>
      <w:lvlJc w:val="left"/>
      <w:pPr>
        <w:tabs>
          <w:tab w:val="num" w:pos="4320"/>
        </w:tabs>
        <w:ind w:left="4320" w:hanging="360"/>
      </w:pPr>
      <w:rPr>
        <w:rFonts w:ascii="Arial" w:hAnsi="Arial" w:hint="default"/>
      </w:rPr>
    </w:lvl>
    <w:lvl w:ilvl="6" w:tplc="18EA39BC" w:tentative="1">
      <w:start w:val="1"/>
      <w:numFmt w:val="bullet"/>
      <w:lvlText w:val="•"/>
      <w:lvlJc w:val="left"/>
      <w:pPr>
        <w:tabs>
          <w:tab w:val="num" w:pos="5040"/>
        </w:tabs>
        <w:ind w:left="5040" w:hanging="360"/>
      </w:pPr>
      <w:rPr>
        <w:rFonts w:ascii="Arial" w:hAnsi="Arial" w:hint="default"/>
      </w:rPr>
    </w:lvl>
    <w:lvl w:ilvl="7" w:tplc="41F6FFFA" w:tentative="1">
      <w:start w:val="1"/>
      <w:numFmt w:val="bullet"/>
      <w:lvlText w:val="•"/>
      <w:lvlJc w:val="left"/>
      <w:pPr>
        <w:tabs>
          <w:tab w:val="num" w:pos="5760"/>
        </w:tabs>
        <w:ind w:left="5760" w:hanging="360"/>
      </w:pPr>
      <w:rPr>
        <w:rFonts w:ascii="Arial" w:hAnsi="Arial" w:hint="default"/>
      </w:rPr>
    </w:lvl>
    <w:lvl w:ilvl="8" w:tplc="C13499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892187"/>
    <w:multiLevelType w:val="hybridMultilevel"/>
    <w:tmpl w:val="F7C4C076"/>
    <w:lvl w:ilvl="0" w:tplc="0E4609C2">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26A16"/>
    <w:multiLevelType w:val="hybridMultilevel"/>
    <w:tmpl w:val="17B04426"/>
    <w:lvl w:ilvl="0" w:tplc="0000000F">
      <w:start w:val="1"/>
      <w:numFmt w:val="decimal"/>
      <w:lvlText w:val="%1."/>
      <w:lvlJc w:val="left"/>
      <w:pPr>
        <w:ind w:left="360" w:hanging="360"/>
      </w:p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6" w15:restartNumberingAfterBreak="0">
    <w:nsid w:val="1B293BCA"/>
    <w:multiLevelType w:val="hybridMultilevel"/>
    <w:tmpl w:val="92FA104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7" w15:restartNumberingAfterBreak="0">
    <w:nsid w:val="1CF21C79"/>
    <w:multiLevelType w:val="hybridMultilevel"/>
    <w:tmpl w:val="FD3C71A2"/>
    <w:lvl w:ilvl="0" w:tplc="D6B67CB0">
      <w:start w:val="1"/>
      <w:numFmt w:val="bullet"/>
      <w:lvlText w:val="•"/>
      <w:lvlJc w:val="left"/>
      <w:pPr>
        <w:tabs>
          <w:tab w:val="num" w:pos="720"/>
        </w:tabs>
        <w:ind w:left="720" w:hanging="360"/>
      </w:pPr>
      <w:rPr>
        <w:rFonts w:ascii="Arial" w:hAnsi="Arial" w:hint="default"/>
      </w:rPr>
    </w:lvl>
    <w:lvl w:ilvl="1" w:tplc="FF225B04" w:tentative="1">
      <w:start w:val="1"/>
      <w:numFmt w:val="bullet"/>
      <w:lvlText w:val="•"/>
      <w:lvlJc w:val="left"/>
      <w:pPr>
        <w:tabs>
          <w:tab w:val="num" w:pos="1440"/>
        </w:tabs>
        <w:ind w:left="1440" w:hanging="360"/>
      </w:pPr>
      <w:rPr>
        <w:rFonts w:ascii="Arial" w:hAnsi="Arial" w:hint="default"/>
      </w:rPr>
    </w:lvl>
    <w:lvl w:ilvl="2" w:tplc="1A3CDF36" w:tentative="1">
      <w:start w:val="1"/>
      <w:numFmt w:val="bullet"/>
      <w:lvlText w:val="•"/>
      <w:lvlJc w:val="left"/>
      <w:pPr>
        <w:tabs>
          <w:tab w:val="num" w:pos="2160"/>
        </w:tabs>
        <w:ind w:left="2160" w:hanging="360"/>
      </w:pPr>
      <w:rPr>
        <w:rFonts w:ascii="Arial" w:hAnsi="Arial" w:hint="default"/>
      </w:rPr>
    </w:lvl>
    <w:lvl w:ilvl="3" w:tplc="BF98A0E8" w:tentative="1">
      <w:start w:val="1"/>
      <w:numFmt w:val="bullet"/>
      <w:lvlText w:val="•"/>
      <w:lvlJc w:val="left"/>
      <w:pPr>
        <w:tabs>
          <w:tab w:val="num" w:pos="2880"/>
        </w:tabs>
        <w:ind w:left="2880" w:hanging="360"/>
      </w:pPr>
      <w:rPr>
        <w:rFonts w:ascii="Arial" w:hAnsi="Arial" w:hint="default"/>
      </w:rPr>
    </w:lvl>
    <w:lvl w:ilvl="4" w:tplc="93F246A8" w:tentative="1">
      <w:start w:val="1"/>
      <w:numFmt w:val="bullet"/>
      <w:lvlText w:val="•"/>
      <w:lvlJc w:val="left"/>
      <w:pPr>
        <w:tabs>
          <w:tab w:val="num" w:pos="3600"/>
        </w:tabs>
        <w:ind w:left="3600" w:hanging="360"/>
      </w:pPr>
      <w:rPr>
        <w:rFonts w:ascii="Arial" w:hAnsi="Arial" w:hint="default"/>
      </w:rPr>
    </w:lvl>
    <w:lvl w:ilvl="5" w:tplc="07EE7974" w:tentative="1">
      <w:start w:val="1"/>
      <w:numFmt w:val="bullet"/>
      <w:lvlText w:val="•"/>
      <w:lvlJc w:val="left"/>
      <w:pPr>
        <w:tabs>
          <w:tab w:val="num" w:pos="4320"/>
        </w:tabs>
        <w:ind w:left="4320" w:hanging="360"/>
      </w:pPr>
      <w:rPr>
        <w:rFonts w:ascii="Arial" w:hAnsi="Arial" w:hint="default"/>
      </w:rPr>
    </w:lvl>
    <w:lvl w:ilvl="6" w:tplc="CA2A3D52" w:tentative="1">
      <w:start w:val="1"/>
      <w:numFmt w:val="bullet"/>
      <w:lvlText w:val="•"/>
      <w:lvlJc w:val="left"/>
      <w:pPr>
        <w:tabs>
          <w:tab w:val="num" w:pos="5040"/>
        </w:tabs>
        <w:ind w:left="5040" w:hanging="360"/>
      </w:pPr>
      <w:rPr>
        <w:rFonts w:ascii="Arial" w:hAnsi="Arial" w:hint="default"/>
      </w:rPr>
    </w:lvl>
    <w:lvl w:ilvl="7" w:tplc="DAF45102" w:tentative="1">
      <w:start w:val="1"/>
      <w:numFmt w:val="bullet"/>
      <w:lvlText w:val="•"/>
      <w:lvlJc w:val="left"/>
      <w:pPr>
        <w:tabs>
          <w:tab w:val="num" w:pos="5760"/>
        </w:tabs>
        <w:ind w:left="5760" w:hanging="360"/>
      </w:pPr>
      <w:rPr>
        <w:rFonts w:ascii="Arial" w:hAnsi="Arial" w:hint="default"/>
      </w:rPr>
    </w:lvl>
    <w:lvl w:ilvl="8" w:tplc="1BE20F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303BA6"/>
    <w:multiLevelType w:val="hybridMultilevel"/>
    <w:tmpl w:val="6F6CD9E6"/>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9" w15:restartNumberingAfterBreak="0">
    <w:nsid w:val="21655D62"/>
    <w:multiLevelType w:val="multilevel"/>
    <w:tmpl w:val="5FD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E2FEF"/>
    <w:multiLevelType w:val="hybridMultilevel"/>
    <w:tmpl w:val="5A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05D91"/>
    <w:multiLevelType w:val="hybridMultilevel"/>
    <w:tmpl w:val="C1789B28"/>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2" w15:restartNumberingAfterBreak="0">
    <w:nsid w:val="26A247E1"/>
    <w:multiLevelType w:val="hybridMultilevel"/>
    <w:tmpl w:val="5AAE43B6"/>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15:restartNumberingAfterBreak="0">
    <w:nsid w:val="312473E9"/>
    <w:multiLevelType w:val="hybridMultilevel"/>
    <w:tmpl w:val="169EFD70"/>
    <w:lvl w:ilvl="0" w:tplc="0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813DE"/>
    <w:multiLevelType w:val="hybridMultilevel"/>
    <w:tmpl w:val="BDCCD08A"/>
    <w:lvl w:ilvl="0" w:tplc="F4E81156">
      <w:start w:val="1"/>
      <w:numFmt w:val="bullet"/>
      <w:lvlText w:val="•"/>
      <w:lvlJc w:val="left"/>
      <w:pPr>
        <w:tabs>
          <w:tab w:val="num" w:pos="720"/>
        </w:tabs>
        <w:ind w:left="720" w:hanging="360"/>
      </w:pPr>
      <w:rPr>
        <w:rFonts w:ascii="Arial" w:hAnsi="Arial" w:hint="default"/>
      </w:rPr>
    </w:lvl>
    <w:lvl w:ilvl="1" w:tplc="63CE47D2" w:tentative="1">
      <w:start w:val="1"/>
      <w:numFmt w:val="bullet"/>
      <w:lvlText w:val="•"/>
      <w:lvlJc w:val="left"/>
      <w:pPr>
        <w:tabs>
          <w:tab w:val="num" w:pos="1440"/>
        </w:tabs>
        <w:ind w:left="1440" w:hanging="360"/>
      </w:pPr>
      <w:rPr>
        <w:rFonts w:ascii="Arial" w:hAnsi="Arial" w:hint="default"/>
      </w:rPr>
    </w:lvl>
    <w:lvl w:ilvl="2" w:tplc="A29CE82C" w:tentative="1">
      <w:start w:val="1"/>
      <w:numFmt w:val="bullet"/>
      <w:lvlText w:val="•"/>
      <w:lvlJc w:val="left"/>
      <w:pPr>
        <w:tabs>
          <w:tab w:val="num" w:pos="2160"/>
        </w:tabs>
        <w:ind w:left="2160" w:hanging="360"/>
      </w:pPr>
      <w:rPr>
        <w:rFonts w:ascii="Arial" w:hAnsi="Arial" w:hint="default"/>
      </w:rPr>
    </w:lvl>
    <w:lvl w:ilvl="3" w:tplc="7BC6F5D2" w:tentative="1">
      <w:start w:val="1"/>
      <w:numFmt w:val="bullet"/>
      <w:lvlText w:val="•"/>
      <w:lvlJc w:val="left"/>
      <w:pPr>
        <w:tabs>
          <w:tab w:val="num" w:pos="2880"/>
        </w:tabs>
        <w:ind w:left="2880" w:hanging="360"/>
      </w:pPr>
      <w:rPr>
        <w:rFonts w:ascii="Arial" w:hAnsi="Arial" w:hint="default"/>
      </w:rPr>
    </w:lvl>
    <w:lvl w:ilvl="4" w:tplc="126ABB20" w:tentative="1">
      <w:start w:val="1"/>
      <w:numFmt w:val="bullet"/>
      <w:lvlText w:val="•"/>
      <w:lvlJc w:val="left"/>
      <w:pPr>
        <w:tabs>
          <w:tab w:val="num" w:pos="3600"/>
        </w:tabs>
        <w:ind w:left="3600" w:hanging="360"/>
      </w:pPr>
      <w:rPr>
        <w:rFonts w:ascii="Arial" w:hAnsi="Arial" w:hint="default"/>
      </w:rPr>
    </w:lvl>
    <w:lvl w:ilvl="5" w:tplc="72DA98F4" w:tentative="1">
      <w:start w:val="1"/>
      <w:numFmt w:val="bullet"/>
      <w:lvlText w:val="•"/>
      <w:lvlJc w:val="left"/>
      <w:pPr>
        <w:tabs>
          <w:tab w:val="num" w:pos="4320"/>
        </w:tabs>
        <w:ind w:left="4320" w:hanging="360"/>
      </w:pPr>
      <w:rPr>
        <w:rFonts w:ascii="Arial" w:hAnsi="Arial" w:hint="default"/>
      </w:rPr>
    </w:lvl>
    <w:lvl w:ilvl="6" w:tplc="3D1A965E" w:tentative="1">
      <w:start w:val="1"/>
      <w:numFmt w:val="bullet"/>
      <w:lvlText w:val="•"/>
      <w:lvlJc w:val="left"/>
      <w:pPr>
        <w:tabs>
          <w:tab w:val="num" w:pos="5040"/>
        </w:tabs>
        <w:ind w:left="5040" w:hanging="360"/>
      </w:pPr>
      <w:rPr>
        <w:rFonts w:ascii="Arial" w:hAnsi="Arial" w:hint="default"/>
      </w:rPr>
    </w:lvl>
    <w:lvl w:ilvl="7" w:tplc="03FC5AB0" w:tentative="1">
      <w:start w:val="1"/>
      <w:numFmt w:val="bullet"/>
      <w:lvlText w:val="•"/>
      <w:lvlJc w:val="left"/>
      <w:pPr>
        <w:tabs>
          <w:tab w:val="num" w:pos="5760"/>
        </w:tabs>
        <w:ind w:left="5760" w:hanging="360"/>
      </w:pPr>
      <w:rPr>
        <w:rFonts w:ascii="Arial" w:hAnsi="Arial" w:hint="default"/>
      </w:rPr>
    </w:lvl>
    <w:lvl w:ilvl="8" w:tplc="6BDA23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A2362F"/>
    <w:multiLevelType w:val="hybridMultilevel"/>
    <w:tmpl w:val="CF5A337C"/>
    <w:lvl w:ilvl="0" w:tplc="0000000F">
      <w:start w:val="1"/>
      <w:numFmt w:val="decimal"/>
      <w:lvlText w:val="%1."/>
      <w:lvlJc w:val="left"/>
      <w:pPr>
        <w:ind w:left="360" w:hanging="360"/>
      </w:pPr>
      <w:rPr>
        <w:rFonts w:hint="default"/>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16" w15:restartNumberingAfterBreak="0">
    <w:nsid w:val="36981881"/>
    <w:multiLevelType w:val="hybridMultilevel"/>
    <w:tmpl w:val="8A36BA7A"/>
    <w:lvl w:ilvl="0" w:tplc="6906A3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2B7ADD"/>
    <w:multiLevelType w:val="hybridMultilevel"/>
    <w:tmpl w:val="996E9A74"/>
    <w:lvl w:ilvl="0" w:tplc="0409000F">
      <w:start w:val="1"/>
      <w:numFmt w:val="decimal"/>
      <w:lvlText w:val="%1."/>
      <w:lvlJc w:val="left"/>
      <w:pPr>
        <w:ind w:left="360" w:hanging="360"/>
      </w:pPr>
      <w:rPr>
        <w:rFonts w:hint="default"/>
      </w:rPr>
    </w:lvl>
    <w:lvl w:ilvl="1" w:tplc="2A346390">
      <w:numFmt w:val="bullet"/>
      <w:lvlText w:val="•"/>
      <w:lvlJc w:val="left"/>
      <w:pPr>
        <w:ind w:left="1080" w:hanging="360"/>
      </w:pPr>
      <w:rPr>
        <w:rFonts w:ascii="Arial" w:eastAsia="Calibri" w:hAnsi="Arial"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C67C7"/>
    <w:multiLevelType w:val="hybridMultilevel"/>
    <w:tmpl w:val="05AA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820B6"/>
    <w:multiLevelType w:val="hybridMultilevel"/>
    <w:tmpl w:val="3BF4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E5126"/>
    <w:multiLevelType w:val="hybridMultilevel"/>
    <w:tmpl w:val="B3CAD6D0"/>
    <w:lvl w:ilvl="0" w:tplc="6B54DCE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0257C8"/>
    <w:multiLevelType w:val="hybridMultilevel"/>
    <w:tmpl w:val="A08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A3C0B"/>
    <w:multiLevelType w:val="hybridMultilevel"/>
    <w:tmpl w:val="4A202C12"/>
    <w:lvl w:ilvl="0" w:tplc="0E4609C2">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F8503A"/>
    <w:multiLevelType w:val="hybridMultilevel"/>
    <w:tmpl w:val="06FE8B46"/>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4" w15:restartNumberingAfterBreak="0">
    <w:nsid w:val="4D1C6419"/>
    <w:multiLevelType w:val="hybridMultilevel"/>
    <w:tmpl w:val="68A88AEE"/>
    <w:lvl w:ilvl="0" w:tplc="0000000F">
      <w:start w:val="1"/>
      <w:numFmt w:val="decimal"/>
      <w:lvlText w:val="%1."/>
      <w:lvlJc w:val="left"/>
      <w:pPr>
        <w:ind w:left="360" w:hanging="360"/>
      </w:pPr>
      <w:rPr>
        <w:rFonts w:hint="default"/>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25" w15:restartNumberingAfterBreak="0">
    <w:nsid w:val="4E420B9A"/>
    <w:multiLevelType w:val="hybridMultilevel"/>
    <w:tmpl w:val="AA3A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A4AF7"/>
    <w:multiLevelType w:val="hybridMultilevel"/>
    <w:tmpl w:val="4A202C12"/>
    <w:lvl w:ilvl="0" w:tplc="0E4609C2">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F0673E"/>
    <w:multiLevelType w:val="hybridMultilevel"/>
    <w:tmpl w:val="212CE51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5B726EE9"/>
    <w:multiLevelType w:val="hybridMultilevel"/>
    <w:tmpl w:val="4A00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75B42"/>
    <w:multiLevelType w:val="hybridMultilevel"/>
    <w:tmpl w:val="9970E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C377B"/>
    <w:multiLevelType w:val="hybridMultilevel"/>
    <w:tmpl w:val="4566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8593B"/>
    <w:multiLevelType w:val="hybridMultilevel"/>
    <w:tmpl w:val="10503234"/>
    <w:lvl w:ilvl="0" w:tplc="8E7A5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53B3D"/>
    <w:multiLevelType w:val="hybridMultilevel"/>
    <w:tmpl w:val="AACCF4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8FC6744"/>
    <w:multiLevelType w:val="hybridMultilevel"/>
    <w:tmpl w:val="B4D26B14"/>
    <w:lvl w:ilvl="0" w:tplc="7C82E550">
      <w:start w:val="1"/>
      <w:numFmt w:val="decimal"/>
      <w:lvlText w:val="%1."/>
      <w:lvlJc w:val="left"/>
      <w:pPr>
        <w:tabs>
          <w:tab w:val="num" w:pos="720"/>
        </w:tabs>
        <w:ind w:left="720" w:hanging="360"/>
      </w:pPr>
    </w:lvl>
    <w:lvl w:ilvl="1" w:tplc="DCA8D602" w:tentative="1">
      <w:start w:val="1"/>
      <w:numFmt w:val="decimal"/>
      <w:lvlText w:val="%2."/>
      <w:lvlJc w:val="left"/>
      <w:pPr>
        <w:tabs>
          <w:tab w:val="num" w:pos="1440"/>
        </w:tabs>
        <w:ind w:left="1440" w:hanging="360"/>
      </w:pPr>
    </w:lvl>
    <w:lvl w:ilvl="2" w:tplc="C1987142" w:tentative="1">
      <w:start w:val="1"/>
      <w:numFmt w:val="decimal"/>
      <w:lvlText w:val="%3."/>
      <w:lvlJc w:val="left"/>
      <w:pPr>
        <w:tabs>
          <w:tab w:val="num" w:pos="2160"/>
        </w:tabs>
        <w:ind w:left="2160" w:hanging="360"/>
      </w:pPr>
    </w:lvl>
    <w:lvl w:ilvl="3" w:tplc="8B002758" w:tentative="1">
      <w:start w:val="1"/>
      <w:numFmt w:val="decimal"/>
      <w:lvlText w:val="%4."/>
      <w:lvlJc w:val="left"/>
      <w:pPr>
        <w:tabs>
          <w:tab w:val="num" w:pos="2880"/>
        </w:tabs>
        <w:ind w:left="2880" w:hanging="360"/>
      </w:pPr>
    </w:lvl>
    <w:lvl w:ilvl="4" w:tplc="9F7A7F80" w:tentative="1">
      <w:start w:val="1"/>
      <w:numFmt w:val="decimal"/>
      <w:lvlText w:val="%5."/>
      <w:lvlJc w:val="left"/>
      <w:pPr>
        <w:tabs>
          <w:tab w:val="num" w:pos="3600"/>
        </w:tabs>
        <w:ind w:left="3600" w:hanging="360"/>
      </w:pPr>
    </w:lvl>
    <w:lvl w:ilvl="5" w:tplc="C944AF12" w:tentative="1">
      <w:start w:val="1"/>
      <w:numFmt w:val="decimal"/>
      <w:lvlText w:val="%6."/>
      <w:lvlJc w:val="left"/>
      <w:pPr>
        <w:tabs>
          <w:tab w:val="num" w:pos="4320"/>
        </w:tabs>
        <w:ind w:left="4320" w:hanging="360"/>
      </w:pPr>
    </w:lvl>
    <w:lvl w:ilvl="6" w:tplc="DA4E5E86" w:tentative="1">
      <w:start w:val="1"/>
      <w:numFmt w:val="decimal"/>
      <w:lvlText w:val="%7."/>
      <w:lvlJc w:val="left"/>
      <w:pPr>
        <w:tabs>
          <w:tab w:val="num" w:pos="5040"/>
        </w:tabs>
        <w:ind w:left="5040" w:hanging="360"/>
      </w:pPr>
    </w:lvl>
    <w:lvl w:ilvl="7" w:tplc="BF7C7628" w:tentative="1">
      <w:start w:val="1"/>
      <w:numFmt w:val="decimal"/>
      <w:lvlText w:val="%8."/>
      <w:lvlJc w:val="left"/>
      <w:pPr>
        <w:tabs>
          <w:tab w:val="num" w:pos="5760"/>
        </w:tabs>
        <w:ind w:left="5760" w:hanging="360"/>
      </w:pPr>
    </w:lvl>
    <w:lvl w:ilvl="8" w:tplc="513E2D58" w:tentative="1">
      <w:start w:val="1"/>
      <w:numFmt w:val="decimal"/>
      <w:lvlText w:val="%9."/>
      <w:lvlJc w:val="left"/>
      <w:pPr>
        <w:tabs>
          <w:tab w:val="num" w:pos="6480"/>
        </w:tabs>
        <w:ind w:left="6480" w:hanging="360"/>
      </w:pPr>
    </w:lvl>
  </w:abstractNum>
  <w:abstractNum w:abstractNumId="34" w15:restartNumberingAfterBreak="0">
    <w:nsid w:val="692A2E2A"/>
    <w:multiLevelType w:val="hybridMultilevel"/>
    <w:tmpl w:val="732027E2"/>
    <w:lvl w:ilvl="0" w:tplc="0E4609C2">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E475F3"/>
    <w:multiLevelType w:val="hybridMultilevel"/>
    <w:tmpl w:val="65A49924"/>
    <w:lvl w:ilvl="0" w:tplc="788E6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66906"/>
    <w:multiLevelType w:val="hybridMultilevel"/>
    <w:tmpl w:val="7B22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D7C60"/>
    <w:multiLevelType w:val="multilevel"/>
    <w:tmpl w:val="54B886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26858A1"/>
    <w:multiLevelType w:val="hybridMultilevel"/>
    <w:tmpl w:val="CA664B40"/>
    <w:lvl w:ilvl="0" w:tplc="2ADED29C">
      <w:start w:val="1"/>
      <w:numFmt w:val="decimal"/>
      <w:lvlText w:val="%1."/>
      <w:lvlJc w:val="left"/>
      <w:pPr>
        <w:tabs>
          <w:tab w:val="num" w:pos="720"/>
        </w:tabs>
        <w:ind w:left="720" w:hanging="360"/>
      </w:pPr>
    </w:lvl>
    <w:lvl w:ilvl="1" w:tplc="248A3BA0" w:tentative="1">
      <w:start w:val="1"/>
      <w:numFmt w:val="decimal"/>
      <w:lvlText w:val="%2."/>
      <w:lvlJc w:val="left"/>
      <w:pPr>
        <w:tabs>
          <w:tab w:val="num" w:pos="1440"/>
        </w:tabs>
        <w:ind w:left="1440" w:hanging="360"/>
      </w:pPr>
    </w:lvl>
    <w:lvl w:ilvl="2" w:tplc="F0CEA24E" w:tentative="1">
      <w:start w:val="1"/>
      <w:numFmt w:val="decimal"/>
      <w:lvlText w:val="%3."/>
      <w:lvlJc w:val="left"/>
      <w:pPr>
        <w:tabs>
          <w:tab w:val="num" w:pos="2160"/>
        </w:tabs>
        <w:ind w:left="2160" w:hanging="360"/>
      </w:pPr>
    </w:lvl>
    <w:lvl w:ilvl="3" w:tplc="F3C8F930" w:tentative="1">
      <w:start w:val="1"/>
      <w:numFmt w:val="decimal"/>
      <w:lvlText w:val="%4."/>
      <w:lvlJc w:val="left"/>
      <w:pPr>
        <w:tabs>
          <w:tab w:val="num" w:pos="2880"/>
        </w:tabs>
        <w:ind w:left="2880" w:hanging="360"/>
      </w:pPr>
    </w:lvl>
    <w:lvl w:ilvl="4" w:tplc="6F72EC56" w:tentative="1">
      <w:start w:val="1"/>
      <w:numFmt w:val="decimal"/>
      <w:lvlText w:val="%5."/>
      <w:lvlJc w:val="left"/>
      <w:pPr>
        <w:tabs>
          <w:tab w:val="num" w:pos="3600"/>
        </w:tabs>
        <w:ind w:left="3600" w:hanging="360"/>
      </w:pPr>
    </w:lvl>
    <w:lvl w:ilvl="5" w:tplc="34FAA9A2" w:tentative="1">
      <w:start w:val="1"/>
      <w:numFmt w:val="decimal"/>
      <w:lvlText w:val="%6."/>
      <w:lvlJc w:val="left"/>
      <w:pPr>
        <w:tabs>
          <w:tab w:val="num" w:pos="4320"/>
        </w:tabs>
        <w:ind w:left="4320" w:hanging="360"/>
      </w:pPr>
    </w:lvl>
    <w:lvl w:ilvl="6" w:tplc="43ACA74E" w:tentative="1">
      <w:start w:val="1"/>
      <w:numFmt w:val="decimal"/>
      <w:lvlText w:val="%7."/>
      <w:lvlJc w:val="left"/>
      <w:pPr>
        <w:tabs>
          <w:tab w:val="num" w:pos="5040"/>
        </w:tabs>
        <w:ind w:left="5040" w:hanging="360"/>
      </w:pPr>
    </w:lvl>
    <w:lvl w:ilvl="7" w:tplc="0C92B296" w:tentative="1">
      <w:start w:val="1"/>
      <w:numFmt w:val="decimal"/>
      <w:lvlText w:val="%8."/>
      <w:lvlJc w:val="left"/>
      <w:pPr>
        <w:tabs>
          <w:tab w:val="num" w:pos="5760"/>
        </w:tabs>
        <w:ind w:left="5760" w:hanging="360"/>
      </w:pPr>
    </w:lvl>
    <w:lvl w:ilvl="8" w:tplc="B2B0A58A" w:tentative="1">
      <w:start w:val="1"/>
      <w:numFmt w:val="decimal"/>
      <w:lvlText w:val="%9."/>
      <w:lvlJc w:val="left"/>
      <w:pPr>
        <w:tabs>
          <w:tab w:val="num" w:pos="6480"/>
        </w:tabs>
        <w:ind w:left="6480" w:hanging="360"/>
      </w:pPr>
    </w:lvl>
  </w:abstractNum>
  <w:abstractNum w:abstractNumId="39" w15:restartNumberingAfterBreak="0">
    <w:nsid w:val="79231435"/>
    <w:multiLevelType w:val="hybridMultilevel"/>
    <w:tmpl w:val="83B67DDC"/>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0" w15:restartNumberingAfterBreak="0">
    <w:nsid w:val="7DF31AE7"/>
    <w:multiLevelType w:val="hybridMultilevel"/>
    <w:tmpl w:val="9970E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40419"/>
    <w:multiLevelType w:val="hybridMultilevel"/>
    <w:tmpl w:val="C450E3DC"/>
    <w:lvl w:ilvl="0" w:tplc="0E4609C2">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9"/>
  </w:num>
  <w:num w:numId="3">
    <w:abstractNumId w:val="17"/>
  </w:num>
  <w:num w:numId="4">
    <w:abstractNumId w:val="7"/>
  </w:num>
  <w:num w:numId="5">
    <w:abstractNumId w:val="36"/>
  </w:num>
  <w:num w:numId="6">
    <w:abstractNumId w:val="35"/>
  </w:num>
  <w:num w:numId="7">
    <w:abstractNumId w:val="0"/>
  </w:num>
  <w:num w:numId="8">
    <w:abstractNumId w:val="3"/>
  </w:num>
  <w:num w:numId="9">
    <w:abstractNumId w:val="33"/>
  </w:num>
  <w:num w:numId="10">
    <w:abstractNumId w:val="1"/>
  </w:num>
  <w:num w:numId="11">
    <w:abstractNumId w:val="14"/>
  </w:num>
  <w:num w:numId="12">
    <w:abstractNumId w:val="38"/>
  </w:num>
  <w:num w:numId="13">
    <w:abstractNumId w:val="31"/>
  </w:num>
  <w:num w:numId="14">
    <w:abstractNumId w:val="10"/>
  </w:num>
  <w:num w:numId="15">
    <w:abstractNumId w:val="20"/>
  </w:num>
  <w:num w:numId="16">
    <w:abstractNumId w:val="40"/>
  </w:num>
  <w:num w:numId="17">
    <w:abstractNumId w:val="25"/>
  </w:num>
  <w:num w:numId="18">
    <w:abstractNumId w:val="21"/>
  </w:num>
  <w:num w:numId="19">
    <w:abstractNumId w:val="19"/>
  </w:num>
  <w:num w:numId="20">
    <w:abstractNumId w:val="28"/>
  </w:num>
  <w:num w:numId="21">
    <w:abstractNumId w:val="29"/>
  </w:num>
  <w:num w:numId="22">
    <w:abstractNumId w:val="18"/>
  </w:num>
  <w:num w:numId="23">
    <w:abstractNumId w:val="30"/>
  </w:num>
  <w:num w:numId="24">
    <w:abstractNumId w:val="4"/>
  </w:num>
  <w:num w:numId="25">
    <w:abstractNumId w:val="34"/>
  </w:num>
  <w:num w:numId="26">
    <w:abstractNumId w:val="26"/>
  </w:num>
  <w:num w:numId="27">
    <w:abstractNumId w:val="41"/>
  </w:num>
  <w:num w:numId="28">
    <w:abstractNumId w:val="16"/>
  </w:num>
  <w:num w:numId="29">
    <w:abstractNumId w:val="22"/>
  </w:num>
  <w:num w:numId="30">
    <w:abstractNumId w:val="12"/>
  </w:num>
  <w:num w:numId="31">
    <w:abstractNumId w:val="24"/>
  </w:num>
  <w:num w:numId="32">
    <w:abstractNumId w:val="15"/>
  </w:num>
  <w:num w:numId="33">
    <w:abstractNumId w:val="6"/>
  </w:num>
  <w:num w:numId="34">
    <w:abstractNumId w:val="39"/>
  </w:num>
  <w:num w:numId="35">
    <w:abstractNumId w:val="8"/>
  </w:num>
  <w:num w:numId="36">
    <w:abstractNumId w:val="5"/>
  </w:num>
  <w:num w:numId="37">
    <w:abstractNumId w:val="23"/>
  </w:num>
  <w:num w:numId="38">
    <w:abstractNumId w:val="11"/>
  </w:num>
  <w:num w:numId="39">
    <w:abstractNumId w:val="2"/>
  </w:num>
  <w:num w:numId="40">
    <w:abstractNumId w:val="13"/>
  </w:num>
  <w:num w:numId="41">
    <w:abstractNumId w:val="32"/>
  </w:num>
  <w:num w:numId="42">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wNja0MDI3NLcwtzBT0lEKTi0uzszPAykwMq0FALfy1Z8tAAAA"/>
  </w:docVars>
  <w:rsids>
    <w:rsidRoot w:val="00FB17D4"/>
    <w:rsid w:val="00041E44"/>
    <w:rsid w:val="00061DB9"/>
    <w:rsid w:val="00062700"/>
    <w:rsid w:val="000644A7"/>
    <w:rsid w:val="00072C5D"/>
    <w:rsid w:val="0009120C"/>
    <w:rsid w:val="000918C3"/>
    <w:rsid w:val="000A10F1"/>
    <w:rsid w:val="000A49F6"/>
    <w:rsid w:val="000C2887"/>
    <w:rsid w:val="000D5773"/>
    <w:rsid w:val="000F30BE"/>
    <w:rsid w:val="000F740E"/>
    <w:rsid w:val="00114FDD"/>
    <w:rsid w:val="00117F98"/>
    <w:rsid w:val="00126306"/>
    <w:rsid w:val="0013401F"/>
    <w:rsid w:val="001448A8"/>
    <w:rsid w:val="00157C09"/>
    <w:rsid w:val="00166469"/>
    <w:rsid w:val="00183A51"/>
    <w:rsid w:val="001849D2"/>
    <w:rsid w:val="001C5BF5"/>
    <w:rsid w:val="001D14D6"/>
    <w:rsid w:val="001D7323"/>
    <w:rsid w:val="001E1191"/>
    <w:rsid w:val="001E2B0B"/>
    <w:rsid w:val="001E4A5E"/>
    <w:rsid w:val="001F79A5"/>
    <w:rsid w:val="002041CB"/>
    <w:rsid w:val="00215CAA"/>
    <w:rsid w:val="0022543A"/>
    <w:rsid w:val="00255133"/>
    <w:rsid w:val="00256F9D"/>
    <w:rsid w:val="00286C67"/>
    <w:rsid w:val="002C4BBC"/>
    <w:rsid w:val="002E1A59"/>
    <w:rsid w:val="002E65C5"/>
    <w:rsid w:val="002F1286"/>
    <w:rsid w:val="002F1614"/>
    <w:rsid w:val="0030422F"/>
    <w:rsid w:val="00312763"/>
    <w:rsid w:val="00323FE1"/>
    <w:rsid w:val="00324705"/>
    <w:rsid w:val="00351F36"/>
    <w:rsid w:val="003777C5"/>
    <w:rsid w:val="00390FCB"/>
    <w:rsid w:val="003E2443"/>
    <w:rsid w:val="003F4445"/>
    <w:rsid w:val="00442A17"/>
    <w:rsid w:val="004E1786"/>
    <w:rsid w:val="004E715E"/>
    <w:rsid w:val="004F70C8"/>
    <w:rsid w:val="0051373B"/>
    <w:rsid w:val="00526D4B"/>
    <w:rsid w:val="005355F8"/>
    <w:rsid w:val="0053796E"/>
    <w:rsid w:val="005458B5"/>
    <w:rsid w:val="00545A8D"/>
    <w:rsid w:val="00551082"/>
    <w:rsid w:val="005572AE"/>
    <w:rsid w:val="00561612"/>
    <w:rsid w:val="005637E6"/>
    <w:rsid w:val="005843C8"/>
    <w:rsid w:val="005923AF"/>
    <w:rsid w:val="005B22BB"/>
    <w:rsid w:val="005B3DFB"/>
    <w:rsid w:val="005E1F51"/>
    <w:rsid w:val="005E6F1F"/>
    <w:rsid w:val="005F273F"/>
    <w:rsid w:val="00601268"/>
    <w:rsid w:val="00604936"/>
    <w:rsid w:val="00605E28"/>
    <w:rsid w:val="00652A57"/>
    <w:rsid w:val="006565CB"/>
    <w:rsid w:val="00656A10"/>
    <w:rsid w:val="00656CBA"/>
    <w:rsid w:val="00687CA0"/>
    <w:rsid w:val="006931C0"/>
    <w:rsid w:val="006B5540"/>
    <w:rsid w:val="006E2932"/>
    <w:rsid w:val="006E6928"/>
    <w:rsid w:val="007018AB"/>
    <w:rsid w:val="00715912"/>
    <w:rsid w:val="0072647B"/>
    <w:rsid w:val="0073047A"/>
    <w:rsid w:val="007318FC"/>
    <w:rsid w:val="00736A6D"/>
    <w:rsid w:val="00737B63"/>
    <w:rsid w:val="00763010"/>
    <w:rsid w:val="00773070"/>
    <w:rsid w:val="00782C11"/>
    <w:rsid w:val="00793374"/>
    <w:rsid w:val="007A12E9"/>
    <w:rsid w:val="007B54A3"/>
    <w:rsid w:val="007C5D64"/>
    <w:rsid w:val="007C72CD"/>
    <w:rsid w:val="00806569"/>
    <w:rsid w:val="00810FA2"/>
    <w:rsid w:val="00811E80"/>
    <w:rsid w:val="008166E3"/>
    <w:rsid w:val="0082392E"/>
    <w:rsid w:val="00830D40"/>
    <w:rsid w:val="008348FD"/>
    <w:rsid w:val="0083547E"/>
    <w:rsid w:val="0085570B"/>
    <w:rsid w:val="008829D3"/>
    <w:rsid w:val="00891919"/>
    <w:rsid w:val="008C00FB"/>
    <w:rsid w:val="008C53FA"/>
    <w:rsid w:val="008C72E5"/>
    <w:rsid w:val="008D5CA1"/>
    <w:rsid w:val="008E002E"/>
    <w:rsid w:val="008E04DC"/>
    <w:rsid w:val="008E1F4F"/>
    <w:rsid w:val="0093116B"/>
    <w:rsid w:val="00943AE7"/>
    <w:rsid w:val="00950C3E"/>
    <w:rsid w:val="00961004"/>
    <w:rsid w:val="00993DBF"/>
    <w:rsid w:val="009A2757"/>
    <w:rsid w:val="009B3C03"/>
    <w:rsid w:val="009C28FF"/>
    <w:rsid w:val="009C4C45"/>
    <w:rsid w:val="009C7F18"/>
    <w:rsid w:val="009D469F"/>
    <w:rsid w:val="009F3BE9"/>
    <w:rsid w:val="00A00A14"/>
    <w:rsid w:val="00A04E2F"/>
    <w:rsid w:val="00A071F7"/>
    <w:rsid w:val="00A10973"/>
    <w:rsid w:val="00A16891"/>
    <w:rsid w:val="00A636F3"/>
    <w:rsid w:val="00A71F87"/>
    <w:rsid w:val="00A73F51"/>
    <w:rsid w:val="00A76012"/>
    <w:rsid w:val="00AA603C"/>
    <w:rsid w:val="00AC241D"/>
    <w:rsid w:val="00AE7157"/>
    <w:rsid w:val="00B03CF5"/>
    <w:rsid w:val="00B129B7"/>
    <w:rsid w:val="00B21EB3"/>
    <w:rsid w:val="00B32629"/>
    <w:rsid w:val="00B35FF4"/>
    <w:rsid w:val="00B41FBF"/>
    <w:rsid w:val="00BB27AC"/>
    <w:rsid w:val="00BF3229"/>
    <w:rsid w:val="00C03EE7"/>
    <w:rsid w:val="00C46FD0"/>
    <w:rsid w:val="00C471EB"/>
    <w:rsid w:val="00C705E0"/>
    <w:rsid w:val="00C70FD1"/>
    <w:rsid w:val="00C8244B"/>
    <w:rsid w:val="00CA26F2"/>
    <w:rsid w:val="00CB707C"/>
    <w:rsid w:val="00CD1428"/>
    <w:rsid w:val="00CD2771"/>
    <w:rsid w:val="00CF4395"/>
    <w:rsid w:val="00D155DE"/>
    <w:rsid w:val="00D20555"/>
    <w:rsid w:val="00D25AA6"/>
    <w:rsid w:val="00D268A4"/>
    <w:rsid w:val="00D333F8"/>
    <w:rsid w:val="00D41A4F"/>
    <w:rsid w:val="00D460D4"/>
    <w:rsid w:val="00D7065F"/>
    <w:rsid w:val="00D814F0"/>
    <w:rsid w:val="00D81571"/>
    <w:rsid w:val="00D91234"/>
    <w:rsid w:val="00D917D5"/>
    <w:rsid w:val="00D949B2"/>
    <w:rsid w:val="00DD66CA"/>
    <w:rsid w:val="00E032C2"/>
    <w:rsid w:val="00E03D93"/>
    <w:rsid w:val="00E44567"/>
    <w:rsid w:val="00E45130"/>
    <w:rsid w:val="00E51731"/>
    <w:rsid w:val="00E54288"/>
    <w:rsid w:val="00EA2D91"/>
    <w:rsid w:val="00EA2EC6"/>
    <w:rsid w:val="00EB643F"/>
    <w:rsid w:val="00EB7D57"/>
    <w:rsid w:val="00EC5C72"/>
    <w:rsid w:val="00EC7429"/>
    <w:rsid w:val="00ED22C8"/>
    <w:rsid w:val="00ED6B4E"/>
    <w:rsid w:val="00EE186D"/>
    <w:rsid w:val="00F163C0"/>
    <w:rsid w:val="00F572FB"/>
    <w:rsid w:val="00F57F36"/>
    <w:rsid w:val="00F66BA5"/>
    <w:rsid w:val="00F7113E"/>
    <w:rsid w:val="00F71417"/>
    <w:rsid w:val="00F725C1"/>
    <w:rsid w:val="00F77F30"/>
    <w:rsid w:val="00F9088C"/>
    <w:rsid w:val="00FB16EA"/>
    <w:rsid w:val="00FB17D4"/>
    <w:rsid w:val="00FC16E0"/>
    <w:rsid w:val="00FC474D"/>
    <w:rsid w:val="00FC64D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D75A4CC"/>
  <w15:docId w15:val="{8E206741-B7CE-4A95-AAA5-EC5BCE79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940"/>
    <w:pPr>
      <w:spacing w:after="200" w:line="276" w:lineRule="auto"/>
    </w:pPr>
    <w:rPr>
      <w:sz w:val="22"/>
      <w:szCs w:val="22"/>
      <w:lang w:val="en-US"/>
    </w:rPr>
  </w:style>
  <w:style w:type="paragraph" w:styleId="Heading1">
    <w:name w:val="heading 1"/>
    <w:basedOn w:val="Normal"/>
    <w:next w:val="Normal"/>
    <w:link w:val="Heading1Char"/>
    <w:uiPriority w:val="9"/>
    <w:qFormat/>
    <w:rsid w:val="00811E80"/>
    <w:pPr>
      <w:keepNext/>
      <w:keepLines/>
      <w:shd w:val="clear" w:color="C4BC96" w:fill="auto"/>
      <w:spacing w:before="240" w:after="120"/>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qFormat/>
    <w:rsid w:val="00656A10"/>
    <w:pPr>
      <w:keepNext/>
      <w:keepLines/>
      <w:spacing w:before="240" w:after="120"/>
      <w:outlineLvl w:val="1"/>
    </w:pPr>
    <w:rPr>
      <w:rFonts w:ascii="Arial" w:eastAsia="Times New Roman" w:hAnsi="Arial" w:cs="Times New Roman"/>
      <w:b/>
      <w:color w:val="000000"/>
      <w:sz w:val="24"/>
      <w:szCs w:val="26"/>
    </w:rPr>
  </w:style>
  <w:style w:type="paragraph" w:styleId="Heading3">
    <w:name w:val="heading 3"/>
    <w:basedOn w:val="Normal"/>
    <w:next w:val="Normal"/>
    <w:link w:val="Heading3Char"/>
    <w:uiPriority w:val="9"/>
    <w:qFormat/>
    <w:rsid w:val="005816B2"/>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qFormat/>
    <w:rsid w:val="0010185A"/>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B17D4"/>
    <w:pPr>
      <w:spacing w:after="0" w:line="240" w:lineRule="auto"/>
    </w:pPr>
    <w:rPr>
      <w:rFonts w:ascii="Tahoma" w:hAnsi="Tahoma" w:cs="Tahoma"/>
      <w:sz w:val="16"/>
      <w:szCs w:val="16"/>
    </w:rPr>
  </w:style>
  <w:style w:type="character" w:customStyle="1" w:styleId="BalloonTextChar">
    <w:name w:val="Balloon Text Char"/>
    <w:uiPriority w:val="99"/>
    <w:semiHidden/>
    <w:rsid w:val="00CF688B"/>
    <w:rPr>
      <w:rFonts w:ascii="Lucida Grande" w:hAnsi="Lucida Grande"/>
      <w:sz w:val="18"/>
      <w:szCs w:val="18"/>
    </w:rPr>
  </w:style>
  <w:style w:type="paragraph" w:styleId="Header">
    <w:name w:val="header"/>
    <w:basedOn w:val="Normal"/>
    <w:link w:val="HeaderChar"/>
    <w:uiPriority w:val="99"/>
    <w:unhideWhenUsed/>
    <w:rsid w:val="00FB1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D4"/>
  </w:style>
  <w:style w:type="paragraph" w:styleId="Footer">
    <w:name w:val="footer"/>
    <w:basedOn w:val="Normal"/>
    <w:link w:val="FooterChar"/>
    <w:uiPriority w:val="99"/>
    <w:unhideWhenUsed/>
    <w:rsid w:val="00FB1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D4"/>
  </w:style>
  <w:style w:type="character" w:customStyle="1" w:styleId="BalloonTextChar1">
    <w:name w:val="Balloon Text Char1"/>
    <w:link w:val="BalloonText"/>
    <w:uiPriority w:val="99"/>
    <w:semiHidden/>
    <w:rsid w:val="00FB17D4"/>
    <w:rPr>
      <w:rFonts w:ascii="Tahoma" w:hAnsi="Tahoma" w:cs="Tahoma"/>
      <w:sz w:val="16"/>
      <w:szCs w:val="16"/>
    </w:rPr>
  </w:style>
  <w:style w:type="paragraph" w:customStyle="1" w:styleId="ColorfulList-Accent11">
    <w:name w:val="Colorful List - Accent 11"/>
    <w:basedOn w:val="Normal"/>
    <w:uiPriority w:val="34"/>
    <w:qFormat/>
    <w:rsid w:val="002D4895"/>
    <w:pPr>
      <w:ind w:left="720"/>
      <w:contextualSpacing/>
    </w:pPr>
    <w:rPr>
      <w:lang w:val="de-DE"/>
    </w:rPr>
  </w:style>
  <w:style w:type="character" w:customStyle="1" w:styleId="Heading1Char">
    <w:name w:val="Heading 1 Char"/>
    <w:link w:val="Heading1"/>
    <w:uiPriority w:val="9"/>
    <w:rsid w:val="00811E80"/>
    <w:rPr>
      <w:rFonts w:ascii="Arial" w:eastAsia="Times New Roman" w:hAnsi="Arial" w:cs="Times New Roman"/>
      <w:b/>
      <w:bCs/>
      <w:color w:val="000000"/>
      <w:sz w:val="28"/>
      <w:szCs w:val="28"/>
      <w:shd w:val="clear" w:color="C4BC96" w:fill="auto"/>
      <w:lang w:val="en-US"/>
    </w:rPr>
  </w:style>
  <w:style w:type="character" w:styleId="Emphasis">
    <w:name w:val="Emphasis"/>
    <w:uiPriority w:val="20"/>
    <w:qFormat/>
    <w:rsid w:val="0080330D"/>
    <w:rPr>
      <w:i/>
      <w:iCs/>
    </w:rPr>
  </w:style>
  <w:style w:type="character" w:styleId="PageNumber">
    <w:name w:val="page number"/>
    <w:basedOn w:val="DefaultParagraphFont"/>
    <w:semiHidden/>
    <w:unhideWhenUsed/>
    <w:rsid w:val="00733D61"/>
  </w:style>
  <w:style w:type="table" w:styleId="TableGrid">
    <w:name w:val="Table Grid"/>
    <w:basedOn w:val="TableNormal"/>
    <w:uiPriority w:val="59"/>
    <w:rsid w:val="002F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F52FA"/>
  </w:style>
  <w:style w:type="character" w:styleId="FootnoteReference">
    <w:name w:val="footnote reference"/>
    <w:uiPriority w:val="99"/>
    <w:semiHidden/>
    <w:unhideWhenUsed/>
    <w:rsid w:val="00831E2F"/>
    <w:rPr>
      <w:vertAlign w:val="superscript"/>
    </w:rPr>
  </w:style>
  <w:style w:type="character" w:customStyle="1" w:styleId="go">
    <w:name w:val="go"/>
    <w:basedOn w:val="DefaultParagraphFont"/>
    <w:rsid w:val="002669F9"/>
  </w:style>
  <w:style w:type="paragraph" w:customStyle="1" w:styleId="GridTable31">
    <w:name w:val="Grid Table 31"/>
    <w:basedOn w:val="Heading1"/>
    <w:next w:val="Normal"/>
    <w:uiPriority w:val="39"/>
    <w:unhideWhenUsed/>
    <w:qFormat/>
    <w:rsid w:val="00DA4581"/>
    <w:pPr>
      <w:spacing w:line="259" w:lineRule="auto"/>
      <w:outlineLvl w:val="9"/>
    </w:pPr>
    <w:rPr>
      <w:rFonts w:ascii="Cambria" w:hAnsi="Cambria"/>
      <w:b w:val="0"/>
      <w:bCs w:val="0"/>
      <w:color w:val="365F91"/>
      <w:sz w:val="32"/>
      <w:szCs w:val="32"/>
    </w:rPr>
  </w:style>
  <w:style w:type="paragraph" w:styleId="TOC1">
    <w:name w:val="toc 1"/>
    <w:basedOn w:val="Normal"/>
    <w:next w:val="Normal"/>
    <w:autoRedefine/>
    <w:uiPriority w:val="39"/>
    <w:unhideWhenUsed/>
    <w:rsid w:val="00166469"/>
    <w:pPr>
      <w:tabs>
        <w:tab w:val="right" w:leader="dot" w:pos="9350"/>
      </w:tabs>
      <w:spacing w:after="100"/>
    </w:pPr>
  </w:style>
  <w:style w:type="character" w:styleId="Hyperlink">
    <w:name w:val="Hyperlink"/>
    <w:uiPriority w:val="99"/>
    <w:unhideWhenUsed/>
    <w:rsid w:val="00DA4581"/>
    <w:rPr>
      <w:color w:val="0000FF"/>
      <w:u w:val="single"/>
    </w:rPr>
  </w:style>
  <w:style w:type="character" w:customStyle="1" w:styleId="tgc">
    <w:name w:val="_tgc"/>
    <w:basedOn w:val="DefaultParagraphFont"/>
    <w:rsid w:val="00147AA0"/>
  </w:style>
  <w:style w:type="character" w:customStyle="1" w:styleId="Heading2Char">
    <w:name w:val="Heading 2 Char"/>
    <w:link w:val="Heading2"/>
    <w:uiPriority w:val="9"/>
    <w:rsid w:val="00656A10"/>
    <w:rPr>
      <w:rFonts w:ascii="Arial" w:eastAsia="Times New Roman" w:hAnsi="Arial" w:cs="Times New Roman"/>
      <w:b/>
      <w:color w:val="000000"/>
      <w:sz w:val="24"/>
      <w:szCs w:val="26"/>
      <w:lang w:val="en-US"/>
    </w:rPr>
  </w:style>
  <w:style w:type="paragraph" w:styleId="TOC2">
    <w:name w:val="toc 2"/>
    <w:basedOn w:val="Normal"/>
    <w:next w:val="Normal"/>
    <w:autoRedefine/>
    <w:uiPriority w:val="39"/>
    <w:unhideWhenUsed/>
    <w:rsid w:val="00CF0F32"/>
    <w:pPr>
      <w:spacing w:after="100"/>
      <w:ind w:left="220"/>
    </w:pPr>
  </w:style>
  <w:style w:type="paragraph" w:styleId="NormalWeb">
    <w:name w:val="Normal (Web)"/>
    <w:basedOn w:val="Normal"/>
    <w:uiPriority w:val="99"/>
    <w:unhideWhenUsed/>
    <w:rsid w:val="00393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link w:val="Heading3"/>
    <w:uiPriority w:val="9"/>
    <w:semiHidden/>
    <w:rsid w:val="005816B2"/>
    <w:rPr>
      <w:rFonts w:ascii="Cambria" w:eastAsia="Times New Roman" w:hAnsi="Cambria" w:cs="Times New Roman"/>
      <w:color w:val="243F60"/>
      <w:sz w:val="24"/>
      <w:szCs w:val="24"/>
    </w:rPr>
  </w:style>
  <w:style w:type="paragraph" w:customStyle="1" w:styleId="rtejustify">
    <w:name w:val="rtejustify"/>
    <w:basedOn w:val="Normal"/>
    <w:rsid w:val="005816B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10185A"/>
    <w:rPr>
      <w:color w:val="800080"/>
      <w:u w:val="single"/>
    </w:rPr>
  </w:style>
  <w:style w:type="character" w:customStyle="1" w:styleId="Heading4Char">
    <w:name w:val="Heading 4 Char"/>
    <w:link w:val="Heading4"/>
    <w:uiPriority w:val="9"/>
    <w:semiHidden/>
    <w:rsid w:val="0010185A"/>
    <w:rPr>
      <w:rFonts w:ascii="Cambria" w:eastAsia="Times New Roman" w:hAnsi="Cambria" w:cs="Times New Roman"/>
      <w:i/>
      <w:iCs/>
      <w:color w:val="365F91"/>
    </w:rPr>
  </w:style>
  <w:style w:type="paragraph" w:styleId="TOC3">
    <w:name w:val="toc 3"/>
    <w:basedOn w:val="Normal"/>
    <w:next w:val="Normal"/>
    <w:autoRedefine/>
    <w:uiPriority w:val="39"/>
    <w:unhideWhenUsed/>
    <w:rsid w:val="006B2C0F"/>
    <w:pPr>
      <w:spacing w:after="100"/>
      <w:ind w:left="440"/>
    </w:pPr>
  </w:style>
  <w:style w:type="paragraph" w:styleId="Caption">
    <w:name w:val="caption"/>
    <w:basedOn w:val="Normal"/>
    <w:next w:val="Normal"/>
    <w:uiPriority w:val="35"/>
    <w:qFormat/>
    <w:rsid w:val="00A541BC"/>
    <w:pPr>
      <w:spacing w:line="240" w:lineRule="auto"/>
    </w:pPr>
    <w:rPr>
      <w:i/>
      <w:iCs/>
      <w:color w:val="1F497D"/>
      <w:sz w:val="18"/>
      <w:szCs w:val="18"/>
    </w:rPr>
  </w:style>
  <w:style w:type="paragraph" w:customStyle="1" w:styleId="MediumGrid21">
    <w:name w:val="Medium Grid 21"/>
    <w:uiPriority w:val="1"/>
    <w:qFormat/>
    <w:rsid w:val="009B4651"/>
    <w:rPr>
      <w:sz w:val="22"/>
      <w:szCs w:val="22"/>
      <w:lang w:val="en-US"/>
    </w:rPr>
  </w:style>
  <w:style w:type="character" w:styleId="CommentReference">
    <w:name w:val="annotation reference"/>
    <w:uiPriority w:val="99"/>
    <w:semiHidden/>
    <w:unhideWhenUsed/>
    <w:rsid w:val="002341CB"/>
    <w:rPr>
      <w:sz w:val="16"/>
      <w:szCs w:val="16"/>
    </w:rPr>
  </w:style>
  <w:style w:type="paragraph" w:styleId="CommentText">
    <w:name w:val="annotation text"/>
    <w:basedOn w:val="Normal"/>
    <w:link w:val="CommentTextChar"/>
    <w:uiPriority w:val="99"/>
    <w:semiHidden/>
    <w:unhideWhenUsed/>
    <w:rsid w:val="002341CB"/>
    <w:pPr>
      <w:spacing w:line="240" w:lineRule="auto"/>
    </w:pPr>
    <w:rPr>
      <w:sz w:val="20"/>
      <w:szCs w:val="20"/>
    </w:rPr>
  </w:style>
  <w:style w:type="character" w:customStyle="1" w:styleId="CommentTextChar">
    <w:name w:val="Comment Text Char"/>
    <w:link w:val="CommentText"/>
    <w:uiPriority w:val="99"/>
    <w:semiHidden/>
    <w:rsid w:val="002341CB"/>
    <w:rPr>
      <w:sz w:val="20"/>
      <w:szCs w:val="20"/>
    </w:rPr>
  </w:style>
  <w:style w:type="paragraph" w:styleId="CommentSubject">
    <w:name w:val="annotation subject"/>
    <w:basedOn w:val="CommentText"/>
    <w:next w:val="CommentText"/>
    <w:link w:val="CommentSubjectChar"/>
    <w:uiPriority w:val="99"/>
    <w:semiHidden/>
    <w:unhideWhenUsed/>
    <w:rsid w:val="002341CB"/>
    <w:rPr>
      <w:b/>
      <w:bCs/>
    </w:rPr>
  </w:style>
  <w:style w:type="character" w:customStyle="1" w:styleId="CommentSubjectChar">
    <w:name w:val="Comment Subject Char"/>
    <w:link w:val="CommentSubject"/>
    <w:uiPriority w:val="99"/>
    <w:semiHidden/>
    <w:rsid w:val="002341CB"/>
    <w:rPr>
      <w:b/>
      <w:bCs/>
      <w:sz w:val="20"/>
      <w:szCs w:val="20"/>
    </w:rPr>
  </w:style>
  <w:style w:type="character" w:customStyle="1" w:styleId="art-postheader">
    <w:name w:val="art-postheader"/>
    <w:basedOn w:val="DefaultParagraphFont"/>
    <w:rsid w:val="005D78DD"/>
  </w:style>
  <w:style w:type="paragraph" w:styleId="FootnoteText">
    <w:name w:val="footnote text"/>
    <w:basedOn w:val="Normal"/>
    <w:link w:val="FootnoteTextChar"/>
    <w:uiPriority w:val="99"/>
    <w:semiHidden/>
    <w:unhideWhenUsed/>
    <w:rsid w:val="00145555"/>
    <w:pPr>
      <w:spacing w:after="0" w:line="240" w:lineRule="auto"/>
    </w:pPr>
    <w:rPr>
      <w:sz w:val="20"/>
      <w:szCs w:val="20"/>
    </w:rPr>
  </w:style>
  <w:style w:type="character" w:customStyle="1" w:styleId="FootnoteTextChar">
    <w:name w:val="Footnote Text Char"/>
    <w:link w:val="FootnoteText"/>
    <w:uiPriority w:val="99"/>
    <w:semiHidden/>
    <w:rsid w:val="00145555"/>
    <w:rPr>
      <w:sz w:val="20"/>
      <w:szCs w:val="20"/>
    </w:rPr>
  </w:style>
  <w:style w:type="table" w:customStyle="1" w:styleId="GridTable4-Accent11">
    <w:name w:val="Grid Table 4 - Accent 11"/>
    <w:basedOn w:val="TableNormal"/>
    <w:uiPriority w:val="49"/>
    <w:rsid w:val="00201BC0"/>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
    <w:name w:val="Grid Table 5 Dark - Accent 11"/>
    <w:basedOn w:val="TableNormal"/>
    <w:uiPriority w:val="50"/>
    <w:rsid w:val="00201BC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NoSpacing">
    <w:name w:val="No Spacing"/>
    <w:uiPriority w:val="1"/>
    <w:qFormat/>
    <w:rsid w:val="0093116B"/>
    <w:rPr>
      <w:sz w:val="22"/>
      <w:szCs w:val="22"/>
      <w:lang w:val="en-US"/>
    </w:rPr>
  </w:style>
  <w:style w:type="paragraph" w:styleId="ListParagraph">
    <w:name w:val="List Paragraph"/>
    <w:basedOn w:val="Normal"/>
    <w:uiPriority w:val="72"/>
    <w:qFormat/>
    <w:rsid w:val="00C0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8815">
      <w:bodyDiv w:val="1"/>
      <w:marLeft w:val="0"/>
      <w:marRight w:val="0"/>
      <w:marTop w:val="0"/>
      <w:marBottom w:val="0"/>
      <w:divBdr>
        <w:top w:val="none" w:sz="0" w:space="0" w:color="auto"/>
        <w:left w:val="none" w:sz="0" w:space="0" w:color="auto"/>
        <w:bottom w:val="none" w:sz="0" w:space="0" w:color="auto"/>
        <w:right w:val="none" w:sz="0" w:space="0" w:color="auto"/>
      </w:divBdr>
      <w:divsChild>
        <w:div w:id="24991185">
          <w:marLeft w:val="547"/>
          <w:marRight w:val="0"/>
          <w:marTop w:val="77"/>
          <w:marBottom w:val="0"/>
          <w:divBdr>
            <w:top w:val="none" w:sz="0" w:space="0" w:color="auto"/>
            <w:left w:val="none" w:sz="0" w:space="0" w:color="auto"/>
            <w:bottom w:val="none" w:sz="0" w:space="0" w:color="auto"/>
            <w:right w:val="none" w:sz="0" w:space="0" w:color="auto"/>
          </w:divBdr>
        </w:div>
        <w:div w:id="837816498">
          <w:marLeft w:val="547"/>
          <w:marRight w:val="0"/>
          <w:marTop w:val="77"/>
          <w:marBottom w:val="0"/>
          <w:divBdr>
            <w:top w:val="none" w:sz="0" w:space="0" w:color="auto"/>
            <w:left w:val="none" w:sz="0" w:space="0" w:color="auto"/>
            <w:bottom w:val="none" w:sz="0" w:space="0" w:color="auto"/>
            <w:right w:val="none" w:sz="0" w:space="0" w:color="auto"/>
          </w:divBdr>
        </w:div>
        <w:div w:id="948975213">
          <w:marLeft w:val="547"/>
          <w:marRight w:val="0"/>
          <w:marTop w:val="77"/>
          <w:marBottom w:val="0"/>
          <w:divBdr>
            <w:top w:val="none" w:sz="0" w:space="0" w:color="auto"/>
            <w:left w:val="none" w:sz="0" w:space="0" w:color="auto"/>
            <w:bottom w:val="none" w:sz="0" w:space="0" w:color="auto"/>
            <w:right w:val="none" w:sz="0" w:space="0" w:color="auto"/>
          </w:divBdr>
        </w:div>
        <w:div w:id="1156992912">
          <w:marLeft w:val="547"/>
          <w:marRight w:val="0"/>
          <w:marTop w:val="77"/>
          <w:marBottom w:val="0"/>
          <w:divBdr>
            <w:top w:val="none" w:sz="0" w:space="0" w:color="auto"/>
            <w:left w:val="none" w:sz="0" w:space="0" w:color="auto"/>
            <w:bottom w:val="none" w:sz="0" w:space="0" w:color="auto"/>
            <w:right w:val="none" w:sz="0" w:space="0" w:color="auto"/>
          </w:divBdr>
        </w:div>
        <w:div w:id="1678343050">
          <w:marLeft w:val="547"/>
          <w:marRight w:val="0"/>
          <w:marTop w:val="77"/>
          <w:marBottom w:val="0"/>
          <w:divBdr>
            <w:top w:val="none" w:sz="0" w:space="0" w:color="auto"/>
            <w:left w:val="none" w:sz="0" w:space="0" w:color="auto"/>
            <w:bottom w:val="none" w:sz="0" w:space="0" w:color="auto"/>
            <w:right w:val="none" w:sz="0" w:space="0" w:color="auto"/>
          </w:divBdr>
        </w:div>
      </w:divsChild>
    </w:div>
    <w:div w:id="214897347">
      <w:bodyDiv w:val="1"/>
      <w:marLeft w:val="0"/>
      <w:marRight w:val="0"/>
      <w:marTop w:val="0"/>
      <w:marBottom w:val="0"/>
      <w:divBdr>
        <w:top w:val="none" w:sz="0" w:space="0" w:color="auto"/>
        <w:left w:val="none" w:sz="0" w:space="0" w:color="auto"/>
        <w:bottom w:val="none" w:sz="0" w:space="0" w:color="auto"/>
        <w:right w:val="none" w:sz="0" w:space="0" w:color="auto"/>
      </w:divBdr>
    </w:div>
    <w:div w:id="219244192">
      <w:bodyDiv w:val="1"/>
      <w:marLeft w:val="0"/>
      <w:marRight w:val="0"/>
      <w:marTop w:val="0"/>
      <w:marBottom w:val="0"/>
      <w:divBdr>
        <w:top w:val="none" w:sz="0" w:space="0" w:color="auto"/>
        <w:left w:val="none" w:sz="0" w:space="0" w:color="auto"/>
        <w:bottom w:val="none" w:sz="0" w:space="0" w:color="auto"/>
        <w:right w:val="none" w:sz="0" w:space="0" w:color="auto"/>
      </w:divBdr>
    </w:div>
    <w:div w:id="251015216">
      <w:bodyDiv w:val="1"/>
      <w:marLeft w:val="0"/>
      <w:marRight w:val="0"/>
      <w:marTop w:val="0"/>
      <w:marBottom w:val="0"/>
      <w:divBdr>
        <w:top w:val="none" w:sz="0" w:space="0" w:color="auto"/>
        <w:left w:val="none" w:sz="0" w:space="0" w:color="auto"/>
        <w:bottom w:val="none" w:sz="0" w:space="0" w:color="auto"/>
        <w:right w:val="none" w:sz="0" w:space="0" w:color="auto"/>
      </w:divBdr>
    </w:div>
    <w:div w:id="252662453">
      <w:bodyDiv w:val="1"/>
      <w:marLeft w:val="0"/>
      <w:marRight w:val="0"/>
      <w:marTop w:val="0"/>
      <w:marBottom w:val="0"/>
      <w:divBdr>
        <w:top w:val="none" w:sz="0" w:space="0" w:color="auto"/>
        <w:left w:val="none" w:sz="0" w:space="0" w:color="auto"/>
        <w:bottom w:val="none" w:sz="0" w:space="0" w:color="auto"/>
        <w:right w:val="none" w:sz="0" w:space="0" w:color="auto"/>
      </w:divBdr>
    </w:div>
    <w:div w:id="256065454">
      <w:bodyDiv w:val="1"/>
      <w:marLeft w:val="0"/>
      <w:marRight w:val="0"/>
      <w:marTop w:val="0"/>
      <w:marBottom w:val="0"/>
      <w:divBdr>
        <w:top w:val="none" w:sz="0" w:space="0" w:color="auto"/>
        <w:left w:val="none" w:sz="0" w:space="0" w:color="auto"/>
        <w:bottom w:val="none" w:sz="0" w:space="0" w:color="auto"/>
        <w:right w:val="none" w:sz="0" w:space="0" w:color="auto"/>
      </w:divBdr>
    </w:div>
    <w:div w:id="281812657">
      <w:bodyDiv w:val="1"/>
      <w:marLeft w:val="0"/>
      <w:marRight w:val="0"/>
      <w:marTop w:val="0"/>
      <w:marBottom w:val="0"/>
      <w:divBdr>
        <w:top w:val="none" w:sz="0" w:space="0" w:color="auto"/>
        <w:left w:val="none" w:sz="0" w:space="0" w:color="auto"/>
        <w:bottom w:val="none" w:sz="0" w:space="0" w:color="auto"/>
        <w:right w:val="none" w:sz="0" w:space="0" w:color="auto"/>
      </w:divBdr>
      <w:divsChild>
        <w:div w:id="1359425686">
          <w:marLeft w:val="0"/>
          <w:marRight w:val="0"/>
          <w:marTop w:val="0"/>
          <w:marBottom w:val="0"/>
          <w:divBdr>
            <w:top w:val="none" w:sz="0" w:space="0" w:color="auto"/>
            <w:left w:val="none" w:sz="0" w:space="0" w:color="auto"/>
            <w:bottom w:val="none" w:sz="0" w:space="0" w:color="auto"/>
            <w:right w:val="none" w:sz="0" w:space="0" w:color="auto"/>
          </w:divBdr>
          <w:divsChild>
            <w:div w:id="1748916029">
              <w:marLeft w:val="-225"/>
              <w:marRight w:val="-225"/>
              <w:marTop w:val="0"/>
              <w:marBottom w:val="0"/>
              <w:divBdr>
                <w:top w:val="none" w:sz="0" w:space="0" w:color="auto"/>
                <w:left w:val="none" w:sz="0" w:space="0" w:color="auto"/>
                <w:bottom w:val="none" w:sz="0" w:space="0" w:color="auto"/>
                <w:right w:val="none" w:sz="0" w:space="0" w:color="auto"/>
              </w:divBdr>
              <w:divsChild>
                <w:div w:id="661389702">
                  <w:marLeft w:val="0"/>
                  <w:marRight w:val="0"/>
                  <w:marTop w:val="0"/>
                  <w:marBottom w:val="0"/>
                  <w:divBdr>
                    <w:top w:val="none" w:sz="0" w:space="0" w:color="auto"/>
                    <w:left w:val="none" w:sz="0" w:space="0" w:color="auto"/>
                    <w:bottom w:val="none" w:sz="0" w:space="0" w:color="auto"/>
                    <w:right w:val="none" w:sz="0" w:space="0" w:color="auto"/>
                  </w:divBdr>
                  <w:divsChild>
                    <w:div w:id="1383555437">
                      <w:marLeft w:val="0"/>
                      <w:marRight w:val="0"/>
                      <w:marTop w:val="0"/>
                      <w:marBottom w:val="0"/>
                      <w:divBdr>
                        <w:top w:val="none" w:sz="0" w:space="0" w:color="auto"/>
                        <w:left w:val="none" w:sz="0" w:space="0" w:color="auto"/>
                        <w:bottom w:val="none" w:sz="0" w:space="0" w:color="auto"/>
                        <w:right w:val="none" w:sz="0" w:space="0" w:color="auto"/>
                      </w:divBdr>
                      <w:divsChild>
                        <w:div w:id="1661542171">
                          <w:marLeft w:val="0"/>
                          <w:marRight w:val="0"/>
                          <w:marTop w:val="0"/>
                          <w:marBottom w:val="0"/>
                          <w:divBdr>
                            <w:top w:val="none" w:sz="0" w:space="0" w:color="auto"/>
                            <w:left w:val="none" w:sz="0" w:space="0" w:color="auto"/>
                            <w:bottom w:val="none" w:sz="0" w:space="0" w:color="auto"/>
                            <w:right w:val="none" w:sz="0" w:space="0" w:color="auto"/>
                          </w:divBdr>
                          <w:divsChild>
                            <w:div w:id="520314135">
                              <w:marLeft w:val="0"/>
                              <w:marRight w:val="0"/>
                              <w:marTop w:val="0"/>
                              <w:marBottom w:val="0"/>
                              <w:divBdr>
                                <w:top w:val="none" w:sz="0" w:space="0" w:color="auto"/>
                                <w:left w:val="none" w:sz="0" w:space="0" w:color="auto"/>
                                <w:bottom w:val="none" w:sz="0" w:space="0" w:color="auto"/>
                                <w:right w:val="none" w:sz="0" w:space="0" w:color="auto"/>
                              </w:divBdr>
                              <w:divsChild>
                                <w:div w:id="1871600914">
                                  <w:marLeft w:val="0"/>
                                  <w:marRight w:val="0"/>
                                  <w:marTop w:val="0"/>
                                  <w:marBottom w:val="0"/>
                                  <w:divBdr>
                                    <w:top w:val="none" w:sz="0" w:space="0" w:color="auto"/>
                                    <w:left w:val="none" w:sz="0" w:space="0" w:color="auto"/>
                                    <w:bottom w:val="none" w:sz="0" w:space="0" w:color="auto"/>
                                    <w:right w:val="none" w:sz="0" w:space="0" w:color="auto"/>
                                  </w:divBdr>
                                  <w:divsChild>
                                    <w:div w:id="6825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909629">
      <w:bodyDiv w:val="1"/>
      <w:marLeft w:val="0"/>
      <w:marRight w:val="0"/>
      <w:marTop w:val="0"/>
      <w:marBottom w:val="0"/>
      <w:divBdr>
        <w:top w:val="none" w:sz="0" w:space="0" w:color="auto"/>
        <w:left w:val="none" w:sz="0" w:space="0" w:color="auto"/>
        <w:bottom w:val="none" w:sz="0" w:space="0" w:color="auto"/>
        <w:right w:val="none" w:sz="0" w:space="0" w:color="auto"/>
      </w:divBdr>
    </w:div>
    <w:div w:id="369303003">
      <w:bodyDiv w:val="1"/>
      <w:marLeft w:val="0"/>
      <w:marRight w:val="0"/>
      <w:marTop w:val="0"/>
      <w:marBottom w:val="0"/>
      <w:divBdr>
        <w:top w:val="none" w:sz="0" w:space="0" w:color="auto"/>
        <w:left w:val="none" w:sz="0" w:space="0" w:color="auto"/>
        <w:bottom w:val="none" w:sz="0" w:space="0" w:color="auto"/>
        <w:right w:val="none" w:sz="0" w:space="0" w:color="auto"/>
      </w:divBdr>
      <w:divsChild>
        <w:div w:id="188026567">
          <w:marLeft w:val="547"/>
          <w:marRight w:val="0"/>
          <w:marTop w:val="86"/>
          <w:marBottom w:val="0"/>
          <w:divBdr>
            <w:top w:val="none" w:sz="0" w:space="0" w:color="auto"/>
            <w:left w:val="none" w:sz="0" w:space="0" w:color="auto"/>
            <w:bottom w:val="none" w:sz="0" w:space="0" w:color="auto"/>
            <w:right w:val="none" w:sz="0" w:space="0" w:color="auto"/>
          </w:divBdr>
        </w:div>
        <w:div w:id="220098061">
          <w:marLeft w:val="547"/>
          <w:marRight w:val="0"/>
          <w:marTop w:val="86"/>
          <w:marBottom w:val="0"/>
          <w:divBdr>
            <w:top w:val="none" w:sz="0" w:space="0" w:color="auto"/>
            <w:left w:val="none" w:sz="0" w:space="0" w:color="auto"/>
            <w:bottom w:val="none" w:sz="0" w:space="0" w:color="auto"/>
            <w:right w:val="none" w:sz="0" w:space="0" w:color="auto"/>
          </w:divBdr>
        </w:div>
        <w:div w:id="312879841">
          <w:marLeft w:val="547"/>
          <w:marRight w:val="0"/>
          <w:marTop w:val="86"/>
          <w:marBottom w:val="0"/>
          <w:divBdr>
            <w:top w:val="none" w:sz="0" w:space="0" w:color="auto"/>
            <w:left w:val="none" w:sz="0" w:space="0" w:color="auto"/>
            <w:bottom w:val="none" w:sz="0" w:space="0" w:color="auto"/>
            <w:right w:val="none" w:sz="0" w:space="0" w:color="auto"/>
          </w:divBdr>
        </w:div>
        <w:div w:id="447162190">
          <w:marLeft w:val="547"/>
          <w:marRight w:val="0"/>
          <w:marTop w:val="86"/>
          <w:marBottom w:val="0"/>
          <w:divBdr>
            <w:top w:val="none" w:sz="0" w:space="0" w:color="auto"/>
            <w:left w:val="none" w:sz="0" w:space="0" w:color="auto"/>
            <w:bottom w:val="none" w:sz="0" w:space="0" w:color="auto"/>
            <w:right w:val="none" w:sz="0" w:space="0" w:color="auto"/>
          </w:divBdr>
        </w:div>
        <w:div w:id="652023486">
          <w:marLeft w:val="547"/>
          <w:marRight w:val="0"/>
          <w:marTop w:val="86"/>
          <w:marBottom w:val="0"/>
          <w:divBdr>
            <w:top w:val="none" w:sz="0" w:space="0" w:color="auto"/>
            <w:left w:val="none" w:sz="0" w:space="0" w:color="auto"/>
            <w:bottom w:val="none" w:sz="0" w:space="0" w:color="auto"/>
            <w:right w:val="none" w:sz="0" w:space="0" w:color="auto"/>
          </w:divBdr>
        </w:div>
        <w:div w:id="679166734">
          <w:marLeft w:val="547"/>
          <w:marRight w:val="0"/>
          <w:marTop w:val="86"/>
          <w:marBottom w:val="0"/>
          <w:divBdr>
            <w:top w:val="none" w:sz="0" w:space="0" w:color="auto"/>
            <w:left w:val="none" w:sz="0" w:space="0" w:color="auto"/>
            <w:bottom w:val="none" w:sz="0" w:space="0" w:color="auto"/>
            <w:right w:val="none" w:sz="0" w:space="0" w:color="auto"/>
          </w:divBdr>
        </w:div>
        <w:div w:id="706955631">
          <w:marLeft w:val="547"/>
          <w:marRight w:val="0"/>
          <w:marTop w:val="86"/>
          <w:marBottom w:val="0"/>
          <w:divBdr>
            <w:top w:val="none" w:sz="0" w:space="0" w:color="auto"/>
            <w:left w:val="none" w:sz="0" w:space="0" w:color="auto"/>
            <w:bottom w:val="none" w:sz="0" w:space="0" w:color="auto"/>
            <w:right w:val="none" w:sz="0" w:space="0" w:color="auto"/>
          </w:divBdr>
        </w:div>
        <w:div w:id="754089626">
          <w:marLeft w:val="547"/>
          <w:marRight w:val="0"/>
          <w:marTop w:val="86"/>
          <w:marBottom w:val="0"/>
          <w:divBdr>
            <w:top w:val="none" w:sz="0" w:space="0" w:color="auto"/>
            <w:left w:val="none" w:sz="0" w:space="0" w:color="auto"/>
            <w:bottom w:val="none" w:sz="0" w:space="0" w:color="auto"/>
            <w:right w:val="none" w:sz="0" w:space="0" w:color="auto"/>
          </w:divBdr>
        </w:div>
        <w:div w:id="1063136949">
          <w:marLeft w:val="547"/>
          <w:marRight w:val="0"/>
          <w:marTop w:val="86"/>
          <w:marBottom w:val="0"/>
          <w:divBdr>
            <w:top w:val="none" w:sz="0" w:space="0" w:color="auto"/>
            <w:left w:val="none" w:sz="0" w:space="0" w:color="auto"/>
            <w:bottom w:val="none" w:sz="0" w:space="0" w:color="auto"/>
            <w:right w:val="none" w:sz="0" w:space="0" w:color="auto"/>
          </w:divBdr>
        </w:div>
        <w:div w:id="1067727679">
          <w:marLeft w:val="547"/>
          <w:marRight w:val="0"/>
          <w:marTop w:val="86"/>
          <w:marBottom w:val="0"/>
          <w:divBdr>
            <w:top w:val="none" w:sz="0" w:space="0" w:color="auto"/>
            <w:left w:val="none" w:sz="0" w:space="0" w:color="auto"/>
            <w:bottom w:val="none" w:sz="0" w:space="0" w:color="auto"/>
            <w:right w:val="none" w:sz="0" w:space="0" w:color="auto"/>
          </w:divBdr>
        </w:div>
        <w:div w:id="1223255851">
          <w:marLeft w:val="547"/>
          <w:marRight w:val="0"/>
          <w:marTop w:val="86"/>
          <w:marBottom w:val="0"/>
          <w:divBdr>
            <w:top w:val="none" w:sz="0" w:space="0" w:color="auto"/>
            <w:left w:val="none" w:sz="0" w:space="0" w:color="auto"/>
            <w:bottom w:val="none" w:sz="0" w:space="0" w:color="auto"/>
            <w:right w:val="none" w:sz="0" w:space="0" w:color="auto"/>
          </w:divBdr>
        </w:div>
        <w:div w:id="1269192714">
          <w:marLeft w:val="547"/>
          <w:marRight w:val="0"/>
          <w:marTop w:val="86"/>
          <w:marBottom w:val="0"/>
          <w:divBdr>
            <w:top w:val="none" w:sz="0" w:space="0" w:color="auto"/>
            <w:left w:val="none" w:sz="0" w:space="0" w:color="auto"/>
            <w:bottom w:val="none" w:sz="0" w:space="0" w:color="auto"/>
            <w:right w:val="none" w:sz="0" w:space="0" w:color="auto"/>
          </w:divBdr>
        </w:div>
        <w:div w:id="1315331994">
          <w:marLeft w:val="547"/>
          <w:marRight w:val="0"/>
          <w:marTop w:val="86"/>
          <w:marBottom w:val="0"/>
          <w:divBdr>
            <w:top w:val="none" w:sz="0" w:space="0" w:color="auto"/>
            <w:left w:val="none" w:sz="0" w:space="0" w:color="auto"/>
            <w:bottom w:val="none" w:sz="0" w:space="0" w:color="auto"/>
            <w:right w:val="none" w:sz="0" w:space="0" w:color="auto"/>
          </w:divBdr>
        </w:div>
        <w:div w:id="1411268545">
          <w:marLeft w:val="547"/>
          <w:marRight w:val="0"/>
          <w:marTop w:val="86"/>
          <w:marBottom w:val="0"/>
          <w:divBdr>
            <w:top w:val="none" w:sz="0" w:space="0" w:color="auto"/>
            <w:left w:val="none" w:sz="0" w:space="0" w:color="auto"/>
            <w:bottom w:val="none" w:sz="0" w:space="0" w:color="auto"/>
            <w:right w:val="none" w:sz="0" w:space="0" w:color="auto"/>
          </w:divBdr>
        </w:div>
        <w:div w:id="2122529159">
          <w:marLeft w:val="547"/>
          <w:marRight w:val="0"/>
          <w:marTop w:val="86"/>
          <w:marBottom w:val="0"/>
          <w:divBdr>
            <w:top w:val="none" w:sz="0" w:space="0" w:color="auto"/>
            <w:left w:val="none" w:sz="0" w:space="0" w:color="auto"/>
            <w:bottom w:val="none" w:sz="0" w:space="0" w:color="auto"/>
            <w:right w:val="none" w:sz="0" w:space="0" w:color="auto"/>
          </w:divBdr>
        </w:div>
      </w:divsChild>
    </w:div>
    <w:div w:id="489181434">
      <w:bodyDiv w:val="1"/>
      <w:marLeft w:val="0"/>
      <w:marRight w:val="0"/>
      <w:marTop w:val="0"/>
      <w:marBottom w:val="0"/>
      <w:divBdr>
        <w:top w:val="none" w:sz="0" w:space="0" w:color="auto"/>
        <w:left w:val="none" w:sz="0" w:space="0" w:color="auto"/>
        <w:bottom w:val="none" w:sz="0" w:space="0" w:color="auto"/>
        <w:right w:val="none" w:sz="0" w:space="0" w:color="auto"/>
      </w:divBdr>
    </w:div>
    <w:div w:id="645477414">
      <w:bodyDiv w:val="1"/>
      <w:marLeft w:val="0"/>
      <w:marRight w:val="0"/>
      <w:marTop w:val="0"/>
      <w:marBottom w:val="0"/>
      <w:divBdr>
        <w:top w:val="none" w:sz="0" w:space="0" w:color="auto"/>
        <w:left w:val="none" w:sz="0" w:space="0" w:color="auto"/>
        <w:bottom w:val="none" w:sz="0" w:space="0" w:color="auto"/>
        <w:right w:val="none" w:sz="0" w:space="0" w:color="auto"/>
      </w:divBdr>
      <w:divsChild>
        <w:div w:id="543296666">
          <w:marLeft w:val="547"/>
          <w:marRight w:val="0"/>
          <w:marTop w:val="96"/>
          <w:marBottom w:val="0"/>
          <w:divBdr>
            <w:top w:val="none" w:sz="0" w:space="0" w:color="auto"/>
            <w:left w:val="none" w:sz="0" w:space="0" w:color="auto"/>
            <w:bottom w:val="none" w:sz="0" w:space="0" w:color="auto"/>
            <w:right w:val="none" w:sz="0" w:space="0" w:color="auto"/>
          </w:divBdr>
        </w:div>
        <w:div w:id="646785898">
          <w:marLeft w:val="547"/>
          <w:marRight w:val="0"/>
          <w:marTop w:val="96"/>
          <w:marBottom w:val="0"/>
          <w:divBdr>
            <w:top w:val="none" w:sz="0" w:space="0" w:color="auto"/>
            <w:left w:val="none" w:sz="0" w:space="0" w:color="auto"/>
            <w:bottom w:val="none" w:sz="0" w:space="0" w:color="auto"/>
            <w:right w:val="none" w:sz="0" w:space="0" w:color="auto"/>
          </w:divBdr>
        </w:div>
        <w:div w:id="1357775027">
          <w:marLeft w:val="547"/>
          <w:marRight w:val="0"/>
          <w:marTop w:val="96"/>
          <w:marBottom w:val="0"/>
          <w:divBdr>
            <w:top w:val="none" w:sz="0" w:space="0" w:color="auto"/>
            <w:left w:val="none" w:sz="0" w:space="0" w:color="auto"/>
            <w:bottom w:val="none" w:sz="0" w:space="0" w:color="auto"/>
            <w:right w:val="none" w:sz="0" w:space="0" w:color="auto"/>
          </w:divBdr>
        </w:div>
      </w:divsChild>
    </w:div>
    <w:div w:id="657611355">
      <w:bodyDiv w:val="1"/>
      <w:marLeft w:val="0"/>
      <w:marRight w:val="0"/>
      <w:marTop w:val="0"/>
      <w:marBottom w:val="0"/>
      <w:divBdr>
        <w:top w:val="none" w:sz="0" w:space="0" w:color="auto"/>
        <w:left w:val="none" w:sz="0" w:space="0" w:color="auto"/>
        <w:bottom w:val="none" w:sz="0" w:space="0" w:color="auto"/>
        <w:right w:val="none" w:sz="0" w:space="0" w:color="auto"/>
      </w:divBdr>
    </w:div>
    <w:div w:id="693070931">
      <w:bodyDiv w:val="1"/>
      <w:marLeft w:val="0"/>
      <w:marRight w:val="0"/>
      <w:marTop w:val="0"/>
      <w:marBottom w:val="0"/>
      <w:divBdr>
        <w:top w:val="none" w:sz="0" w:space="0" w:color="auto"/>
        <w:left w:val="none" w:sz="0" w:space="0" w:color="auto"/>
        <w:bottom w:val="none" w:sz="0" w:space="0" w:color="auto"/>
        <w:right w:val="none" w:sz="0" w:space="0" w:color="auto"/>
      </w:divBdr>
      <w:divsChild>
        <w:div w:id="1528055310">
          <w:marLeft w:val="0"/>
          <w:marRight w:val="0"/>
          <w:marTop w:val="0"/>
          <w:marBottom w:val="0"/>
          <w:divBdr>
            <w:top w:val="none" w:sz="0" w:space="0" w:color="auto"/>
            <w:left w:val="none" w:sz="0" w:space="0" w:color="auto"/>
            <w:bottom w:val="none" w:sz="0" w:space="0" w:color="auto"/>
            <w:right w:val="none" w:sz="0" w:space="0" w:color="auto"/>
          </w:divBdr>
          <w:divsChild>
            <w:div w:id="1290862708">
              <w:marLeft w:val="0"/>
              <w:marRight w:val="0"/>
              <w:marTop w:val="0"/>
              <w:marBottom w:val="0"/>
              <w:divBdr>
                <w:top w:val="single" w:sz="6" w:space="19" w:color="E2E2E9"/>
                <w:left w:val="single" w:sz="6" w:space="15" w:color="E2E2E9"/>
                <w:bottom w:val="single" w:sz="6" w:space="0" w:color="E2E2E9"/>
                <w:right w:val="single" w:sz="6" w:space="15" w:color="E2E2E9"/>
              </w:divBdr>
            </w:div>
          </w:divsChild>
        </w:div>
        <w:div w:id="2007587429">
          <w:marLeft w:val="0"/>
          <w:marRight w:val="0"/>
          <w:marTop w:val="0"/>
          <w:marBottom w:val="0"/>
          <w:divBdr>
            <w:top w:val="none" w:sz="0" w:space="0" w:color="auto"/>
            <w:left w:val="none" w:sz="0" w:space="0" w:color="auto"/>
            <w:bottom w:val="none" w:sz="0" w:space="0" w:color="auto"/>
            <w:right w:val="none" w:sz="0" w:space="0" w:color="auto"/>
          </w:divBdr>
          <w:divsChild>
            <w:div w:id="636303700">
              <w:marLeft w:val="-225"/>
              <w:marRight w:val="-225"/>
              <w:marTop w:val="0"/>
              <w:marBottom w:val="0"/>
              <w:divBdr>
                <w:top w:val="none" w:sz="0" w:space="0" w:color="auto"/>
                <w:left w:val="none" w:sz="0" w:space="0" w:color="auto"/>
                <w:bottom w:val="none" w:sz="0" w:space="0" w:color="auto"/>
                <w:right w:val="none" w:sz="0" w:space="0" w:color="auto"/>
              </w:divBdr>
              <w:divsChild>
                <w:div w:id="1861773664">
                  <w:marLeft w:val="0"/>
                  <w:marRight w:val="0"/>
                  <w:marTop w:val="0"/>
                  <w:marBottom w:val="0"/>
                  <w:divBdr>
                    <w:top w:val="none" w:sz="0" w:space="0" w:color="auto"/>
                    <w:left w:val="none" w:sz="0" w:space="0" w:color="auto"/>
                    <w:bottom w:val="none" w:sz="0" w:space="0" w:color="auto"/>
                    <w:right w:val="none" w:sz="0" w:space="0" w:color="auto"/>
                  </w:divBdr>
                  <w:divsChild>
                    <w:div w:id="1434131120">
                      <w:marLeft w:val="-225"/>
                      <w:marRight w:val="-225"/>
                      <w:marTop w:val="0"/>
                      <w:marBottom w:val="0"/>
                      <w:divBdr>
                        <w:top w:val="none" w:sz="0" w:space="0" w:color="auto"/>
                        <w:left w:val="none" w:sz="0" w:space="0" w:color="auto"/>
                        <w:bottom w:val="none" w:sz="0" w:space="0" w:color="auto"/>
                        <w:right w:val="none" w:sz="0" w:space="0" w:color="auto"/>
                      </w:divBdr>
                      <w:divsChild>
                        <w:div w:id="724791042">
                          <w:marLeft w:val="0"/>
                          <w:marRight w:val="0"/>
                          <w:marTop w:val="0"/>
                          <w:marBottom w:val="0"/>
                          <w:divBdr>
                            <w:top w:val="none" w:sz="0" w:space="0" w:color="auto"/>
                            <w:left w:val="none" w:sz="0" w:space="0" w:color="auto"/>
                            <w:bottom w:val="none" w:sz="0" w:space="0" w:color="auto"/>
                            <w:right w:val="none" w:sz="0" w:space="0" w:color="auto"/>
                          </w:divBdr>
                          <w:divsChild>
                            <w:div w:id="955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640645">
      <w:bodyDiv w:val="1"/>
      <w:marLeft w:val="0"/>
      <w:marRight w:val="0"/>
      <w:marTop w:val="0"/>
      <w:marBottom w:val="0"/>
      <w:divBdr>
        <w:top w:val="none" w:sz="0" w:space="0" w:color="auto"/>
        <w:left w:val="none" w:sz="0" w:space="0" w:color="auto"/>
        <w:bottom w:val="none" w:sz="0" w:space="0" w:color="auto"/>
        <w:right w:val="none" w:sz="0" w:space="0" w:color="auto"/>
      </w:divBdr>
    </w:div>
    <w:div w:id="793795637">
      <w:bodyDiv w:val="1"/>
      <w:marLeft w:val="0"/>
      <w:marRight w:val="0"/>
      <w:marTop w:val="0"/>
      <w:marBottom w:val="0"/>
      <w:divBdr>
        <w:top w:val="none" w:sz="0" w:space="0" w:color="auto"/>
        <w:left w:val="none" w:sz="0" w:space="0" w:color="auto"/>
        <w:bottom w:val="none" w:sz="0" w:space="0" w:color="auto"/>
        <w:right w:val="none" w:sz="0" w:space="0" w:color="auto"/>
      </w:divBdr>
      <w:divsChild>
        <w:div w:id="564218839">
          <w:marLeft w:val="547"/>
          <w:marRight w:val="0"/>
          <w:marTop w:val="144"/>
          <w:marBottom w:val="0"/>
          <w:divBdr>
            <w:top w:val="none" w:sz="0" w:space="0" w:color="auto"/>
            <w:left w:val="none" w:sz="0" w:space="0" w:color="auto"/>
            <w:bottom w:val="none" w:sz="0" w:space="0" w:color="auto"/>
            <w:right w:val="none" w:sz="0" w:space="0" w:color="auto"/>
          </w:divBdr>
        </w:div>
        <w:div w:id="1400208598">
          <w:marLeft w:val="547"/>
          <w:marRight w:val="0"/>
          <w:marTop w:val="144"/>
          <w:marBottom w:val="0"/>
          <w:divBdr>
            <w:top w:val="none" w:sz="0" w:space="0" w:color="auto"/>
            <w:left w:val="none" w:sz="0" w:space="0" w:color="auto"/>
            <w:bottom w:val="none" w:sz="0" w:space="0" w:color="auto"/>
            <w:right w:val="none" w:sz="0" w:space="0" w:color="auto"/>
          </w:divBdr>
        </w:div>
        <w:div w:id="1656836316">
          <w:marLeft w:val="547"/>
          <w:marRight w:val="0"/>
          <w:marTop w:val="144"/>
          <w:marBottom w:val="0"/>
          <w:divBdr>
            <w:top w:val="none" w:sz="0" w:space="0" w:color="auto"/>
            <w:left w:val="none" w:sz="0" w:space="0" w:color="auto"/>
            <w:bottom w:val="none" w:sz="0" w:space="0" w:color="auto"/>
            <w:right w:val="none" w:sz="0" w:space="0" w:color="auto"/>
          </w:divBdr>
        </w:div>
        <w:div w:id="1682002026">
          <w:marLeft w:val="547"/>
          <w:marRight w:val="0"/>
          <w:marTop w:val="144"/>
          <w:marBottom w:val="0"/>
          <w:divBdr>
            <w:top w:val="none" w:sz="0" w:space="0" w:color="auto"/>
            <w:left w:val="none" w:sz="0" w:space="0" w:color="auto"/>
            <w:bottom w:val="none" w:sz="0" w:space="0" w:color="auto"/>
            <w:right w:val="none" w:sz="0" w:space="0" w:color="auto"/>
          </w:divBdr>
        </w:div>
      </w:divsChild>
    </w:div>
    <w:div w:id="823470749">
      <w:bodyDiv w:val="1"/>
      <w:marLeft w:val="0"/>
      <w:marRight w:val="0"/>
      <w:marTop w:val="0"/>
      <w:marBottom w:val="0"/>
      <w:divBdr>
        <w:top w:val="none" w:sz="0" w:space="0" w:color="auto"/>
        <w:left w:val="none" w:sz="0" w:space="0" w:color="auto"/>
        <w:bottom w:val="none" w:sz="0" w:space="0" w:color="auto"/>
        <w:right w:val="none" w:sz="0" w:space="0" w:color="auto"/>
      </w:divBdr>
    </w:div>
    <w:div w:id="851144377">
      <w:bodyDiv w:val="1"/>
      <w:marLeft w:val="0"/>
      <w:marRight w:val="0"/>
      <w:marTop w:val="0"/>
      <w:marBottom w:val="0"/>
      <w:divBdr>
        <w:top w:val="none" w:sz="0" w:space="0" w:color="auto"/>
        <w:left w:val="none" w:sz="0" w:space="0" w:color="auto"/>
        <w:bottom w:val="none" w:sz="0" w:space="0" w:color="auto"/>
        <w:right w:val="none" w:sz="0" w:space="0" w:color="auto"/>
      </w:divBdr>
    </w:div>
    <w:div w:id="861674266">
      <w:bodyDiv w:val="1"/>
      <w:marLeft w:val="0"/>
      <w:marRight w:val="0"/>
      <w:marTop w:val="0"/>
      <w:marBottom w:val="0"/>
      <w:divBdr>
        <w:top w:val="none" w:sz="0" w:space="0" w:color="auto"/>
        <w:left w:val="none" w:sz="0" w:space="0" w:color="auto"/>
        <w:bottom w:val="none" w:sz="0" w:space="0" w:color="auto"/>
        <w:right w:val="none" w:sz="0" w:space="0" w:color="auto"/>
      </w:divBdr>
    </w:div>
    <w:div w:id="887448587">
      <w:bodyDiv w:val="1"/>
      <w:marLeft w:val="0"/>
      <w:marRight w:val="0"/>
      <w:marTop w:val="0"/>
      <w:marBottom w:val="0"/>
      <w:divBdr>
        <w:top w:val="none" w:sz="0" w:space="0" w:color="auto"/>
        <w:left w:val="none" w:sz="0" w:space="0" w:color="auto"/>
        <w:bottom w:val="none" w:sz="0" w:space="0" w:color="auto"/>
        <w:right w:val="none" w:sz="0" w:space="0" w:color="auto"/>
      </w:divBdr>
    </w:div>
    <w:div w:id="937374783">
      <w:bodyDiv w:val="1"/>
      <w:marLeft w:val="0"/>
      <w:marRight w:val="0"/>
      <w:marTop w:val="0"/>
      <w:marBottom w:val="0"/>
      <w:divBdr>
        <w:top w:val="none" w:sz="0" w:space="0" w:color="auto"/>
        <w:left w:val="none" w:sz="0" w:space="0" w:color="auto"/>
        <w:bottom w:val="none" w:sz="0" w:space="0" w:color="auto"/>
        <w:right w:val="none" w:sz="0" w:space="0" w:color="auto"/>
      </w:divBdr>
    </w:div>
    <w:div w:id="970749605">
      <w:bodyDiv w:val="1"/>
      <w:marLeft w:val="0"/>
      <w:marRight w:val="0"/>
      <w:marTop w:val="0"/>
      <w:marBottom w:val="0"/>
      <w:divBdr>
        <w:top w:val="none" w:sz="0" w:space="0" w:color="auto"/>
        <w:left w:val="none" w:sz="0" w:space="0" w:color="auto"/>
        <w:bottom w:val="none" w:sz="0" w:space="0" w:color="auto"/>
        <w:right w:val="none" w:sz="0" w:space="0" w:color="auto"/>
      </w:divBdr>
    </w:div>
    <w:div w:id="975137493">
      <w:bodyDiv w:val="1"/>
      <w:marLeft w:val="0"/>
      <w:marRight w:val="0"/>
      <w:marTop w:val="0"/>
      <w:marBottom w:val="0"/>
      <w:divBdr>
        <w:top w:val="none" w:sz="0" w:space="0" w:color="auto"/>
        <w:left w:val="none" w:sz="0" w:space="0" w:color="auto"/>
        <w:bottom w:val="none" w:sz="0" w:space="0" w:color="auto"/>
        <w:right w:val="none" w:sz="0" w:space="0" w:color="auto"/>
      </w:divBdr>
    </w:div>
    <w:div w:id="1016232573">
      <w:bodyDiv w:val="1"/>
      <w:marLeft w:val="0"/>
      <w:marRight w:val="0"/>
      <w:marTop w:val="0"/>
      <w:marBottom w:val="0"/>
      <w:divBdr>
        <w:top w:val="none" w:sz="0" w:space="0" w:color="auto"/>
        <w:left w:val="none" w:sz="0" w:space="0" w:color="auto"/>
        <w:bottom w:val="none" w:sz="0" w:space="0" w:color="auto"/>
        <w:right w:val="none" w:sz="0" w:space="0" w:color="auto"/>
      </w:divBdr>
    </w:div>
    <w:div w:id="1115054810">
      <w:bodyDiv w:val="1"/>
      <w:marLeft w:val="0"/>
      <w:marRight w:val="0"/>
      <w:marTop w:val="0"/>
      <w:marBottom w:val="0"/>
      <w:divBdr>
        <w:top w:val="none" w:sz="0" w:space="0" w:color="auto"/>
        <w:left w:val="none" w:sz="0" w:space="0" w:color="auto"/>
        <w:bottom w:val="none" w:sz="0" w:space="0" w:color="auto"/>
        <w:right w:val="none" w:sz="0" w:space="0" w:color="auto"/>
      </w:divBdr>
    </w:div>
    <w:div w:id="1167018590">
      <w:bodyDiv w:val="1"/>
      <w:marLeft w:val="0"/>
      <w:marRight w:val="0"/>
      <w:marTop w:val="0"/>
      <w:marBottom w:val="0"/>
      <w:divBdr>
        <w:top w:val="none" w:sz="0" w:space="0" w:color="auto"/>
        <w:left w:val="none" w:sz="0" w:space="0" w:color="auto"/>
        <w:bottom w:val="none" w:sz="0" w:space="0" w:color="auto"/>
        <w:right w:val="none" w:sz="0" w:space="0" w:color="auto"/>
      </w:divBdr>
    </w:div>
    <w:div w:id="1290432341">
      <w:bodyDiv w:val="1"/>
      <w:marLeft w:val="0"/>
      <w:marRight w:val="0"/>
      <w:marTop w:val="0"/>
      <w:marBottom w:val="0"/>
      <w:divBdr>
        <w:top w:val="none" w:sz="0" w:space="0" w:color="auto"/>
        <w:left w:val="none" w:sz="0" w:space="0" w:color="auto"/>
        <w:bottom w:val="none" w:sz="0" w:space="0" w:color="auto"/>
        <w:right w:val="none" w:sz="0" w:space="0" w:color="auto"/>
      </w:divBdr>
    </w:div>
    <w:div w:id="1320890332">
      <w:bodyDiv w:val="1"/>
      <w:marLeft w:val="0"/>
      <w:marRight w:val="0"/>
      <w:marTop w:val="0"/>
      <w:marBottom w:val="0"/>
      <w:divBdr>
        <w:top w:val="none" w:sz="0" w:space="0" w:color="auto"/>
        <w:left w:val="none" w:sz="0" w:space="0" w:color="auto"/>
        <w:bottom w:val="none" w:sz="0" w:space="0" w:color="auto"/>
        <w:right w:val="none" w:sz="0" w:space="0" w:color="auto"/>
      </w:divBdr>
    </w:div>
    <w:div w:id="1367175859">
      <w:bodyDiv w:val="1"/>
      <w:marLeft w:val="0"/>
      <w:marRight w:val="0"/>
      <w:marTop w:val="0"/>
      <w:marBottom w:val="0"/>
      <w:divBdr>
        <w:top w:val="none" w:sz="0" w:space="0" w:color="auto"/>
        <w:left w:val="none" w:sz="0" w:space="0" w:color="auto"/>
        <w:bottom w:val="none" w:sz="0" w:space="0" w:color="auto"/>
        <w:right w:val="none" w:sz="0" w:space="0" w:color="auto"/>
      </w:divBdr>
    </w:div>
    <w:div w:id="1367833958">
      <w:bodyDiv w:val="1"/>
      <w:marLeft w:val="0"/>
      <w:marRight w:val="0"/>
      <w:marTop w:val="0"/>
      <w:marBottom w:val="0"/>
      <w:divBdr>
        <w:top w:val="none" w:sz="0" w:space="0" w:color="auto"/>
        <w:left w:val="none" w:sz="0" w:space="0" w:color="auto"/>
        <w:bottom w:val="none" w:sz="0" w:space="0" w:color="auto"/>
        <w:right w:val="none" w:sz="0" w:space="0" w:color="auto"/>
      </w:divBdr>
      <w:divsChild>
        <w:div w:id="47343365">
          <w:marLeft w:val="75"/>
          <w:marRight w:val="75"/>
          <w:marTop w:val="75"/>
          <w:marBottom w:val="75"/>
          <w:divBdr>
            <w:top w:val="none" w:sz="0" w:space="0" w:color="auto"/>
            <w:left w:val="none" w:sz="0" w:space="0" w:color="auto"/>
            <w:bottom w:val="none" w:sz="0" w:space="0" w:color="auto"/>
            <w:right w:val="none" w:sz="0" w:space="0" w:color="auto"/>
          </w:divBdr>
          <w:divsChild>
            <w:div w:id="2134522410">
              <w:marLeft w:val="0"/>
              <w:marRight w:val="0"/>
              <w:marTop w:val="0"/>
              <w:marBottom w:val="0"/>
              <w:divBdr>
                <w:top w:val="none" w:sz="0" w:space="0" w:color="auto"/>
                <w:left w:val="none" w:sz="0" w:space="0" w:color="auto"/>
                <w:bottom w:val="none" w:sz="0" w:space="0" w:color="auto"/>
                <w:right w:val="none" w:sz="0" w:space="0" w:color="auto"/>
              </w:divBdr>
              <w:divsChild>
                <w:div w:id="47727694">
                  <w:marLeft w:val="0"/>
                  <w:marRight w:val="0"/>
                  <w:marTop w:val="0"/>
                  <w:marBottom w:val="0"/>
                  <w:divBdr>
                    <w:top w:val="none" w:sz="0" w:space="0" w:color="auto"/>
                    <w:left w:val="none" w:sz="0" w:space="0" w:color="auto"/>
                    <w:bottom w:val="none" w:sz="0" w:space="0" w:color="auto"/>
                    <w:right w:val="none" w:sz="0" w:space="0" w:color="auto"/>
                  </w:divBdr>
                </w:div>
                <w:div w:id="14063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9503">
      <w:bodyDiv w:val="1"/>
      <w:marLeft w:val="0"/>
      <w:marRight w:val="0"/>
      <w:marTop w:val="0"/>
      <w:marBottom w:val="0"/>
      <w:divBdr>
        <w:top w:val="none" w:sz="0" w:space="0" w:color="auto"/>
        <w:left w:val="none" w:sz="0" w:space="0" w:color="auto"/>
        <w:bottom w:val="none" w:sz="0" w:space="0" w:color="auto"/>
        <w:right w:val="none" w:sz="0" w:space="0" w:color="auto"/>
      </w:divBdr>
    </w:div>
    <w:div w:id="1453865036">
      <w:bodyDiv w:val="1"/>
      <w:marLeft w:val="0"/>
      <w:marRight w:val="0"/>
      <w:marTop w:val="0"/>
      <w:marBottom w:val="0"/>
      <w:divBdr>
        <w:top w:val="none" w:sz="0" w:space="0" w:color="auto"/>
        <w:left w:val="none" w:sz="0" w:space="0" w:color="auto"/>
        <w:bottom w:val="none" w:sz="0" w:space="0" w:color="auto"/>
        <w:right w:val="none" w:sz="0" w:space="0" w:color="auto"/>
      </w:divBdr>
    </w:div>
    <w:div w:id="1495486427">
      <w:bodyDiv w:val="1"/>
      <w:marLeft w:val="0"/>
      <w:marRight w:val="0"/>
      <w:marTop w:val="0"/>
      <w:marBottom w:val="0"/>
      <w:divBdr>
        <w:top w:val="none" w:sz="0" w:space="0" w:color="auto"/>
        <w:left w:val="none" w:sz="0" w:space="0" w:color="auto"/>
        <w:bottom w:val="none" w:sz="0" w:space="0" w:color="auto"/>
        <w:right w:val="none" w:sz="0" w:space="0" w:color="auto"/>
      </w:divBdr>
      <w:divsChild>
        <w:div w:id="609973288">
          <w:marLeft w:val="547"/>
          <w:marRight w:val="0"/>
          <w:marTop w:val="77"/>
          <w:marBottom w:val="0"/>
          <w:divBdr>
            <w:top w:val="none" w:sz="0" w:space="0" w:color="auto"/>
            <w:left w:val="none" w:sz="0" w:space="0" w:color="auto"/>
            <w:bottom w:val="none" w:sz="0" w:space="0" w:color="auto"/>
            <w:right w:val="none" w:sz="0" w:space="0" w:color="auto"/>
          </w:divBdr>
        </w:div>
        <w:div w:id="942762057">
          <w:marLeft w:val="547"/>
          <w:marRight w:val="0"/>
          <w:marTop w:val="77"/>
          <w:marBottom w:val="0"/>
          <w:divBdr>
            <w:top w:val="none" w:sz="0" w:space="0" w:color="auto"/>
            <w:left w:val="none" w:sz="0" w:space="0" w:color="auto"/>
            <w:bottom w:val="none" w:sz="0" w:space="0" w:color="auto"/>
            <w:right w:val="none" w:sz="0" w:space="0" w:color="auto"/>
          </w:divBdr>
        </w:div>
        <w:div w:id="1460150987">
          <w:marLeft w:val="547"/>
          <w:marRight w:val="0"/>
          <w:marTop w:val="77"/>
          <w:marBottom w:val="0"/>
          <w:divBdr>
            <w:top w:val="none" w:sz="0" w:space="0" w:color="auto"/>
            <w:left w:val="none" w:sz="0" w:space="0" w:color="auto"/>
            <w:bottom w:val="none" w:sz="0" w:space="0" w:color="auto"/>
            <w:right w:val="none" w:sz="0" w:space="0" w:color="auto"/>
          </w:divBdr>
        </w:div>
        <w:div w:id="1544098278">
          <w:marLeft w:val="547"/>
          <w:marRight w:val="0"/>
          <w:marTop w:val="77"/>
          <w:marBottom w:val="0"/>
          <w:divBdr>
            <w:top w:val="none" w:sz="0" w:space="0" w:color="auto"/>
            <w:left w:val="none" w:sz="0" w:space="0" w:color="auto"/>
            <w:bottom w:val="none" w:sz="0" w:space="0" w:color="auto"/>
            <w:right w:val="none" w:sz="0" w:space="0" w:color="auto"/>
          </w:divBdr>
        </w:div>
        <w:div w:id="1656106327">
          <w:marLeft w:val="547"/>
          <w:marRight w:val="0"/>
          <w:marTop w:val="77"/>
          <w:marBottom w:val="0"/>
          <w:divBdr>
            <w:top w:val="none" w:sz="0" w:space="0" w:color="auto"/>
            <w:left w:val="none" w:sz="0" w:space="0" w:color="auto"/>
            <w:bottom w:val="none" w:sz="0" w:space="0" w:color="auto"/>
            <w:right w:val="none" w:sz="0" w:space="0" w:color="auto"/>
          </w:divBdr>
        </w:div>
        <w:div w:id="1665159032">
          <w:marLeft w:val="547"/>
          <w:marRight w:val="0"/>
          <w:marTop w:val="77"/>
          <w:marBottom w:val="0"/>
          <w:divBdr>
            <w:top w:val="none" w:sz="0" w:space="0" w:color="auto"/>
            <w:left w:val="none" w:sz="0" w:space="0" w:color="auto"/>
            <w:bottom w:val="none" w:sz="0" w:space="0" w:color="auto"/>
            <w:right w:val="none" w:sz="0" w:space="0" w:color="auto"/>
          </w:divBdr>
        </w:div>
        <w:div w:id="1692562058">
          <w:marLeft w:val="547"/>
          <w:marRight w:val="0"/>
          <w:marTop w:val="77"/>
          <w:marBottom w:val="0"/>
          <w:divBdr>
            <w:top w:val="none" w:sz="0" w:space="0" w:color="auto"/>
            <w:left w:val="none" w:sz="0" w:space="0" w:color="auto"/>
            <w:bottom w:val="none" w:sz="0" w:space="0" w:color="auto"/>
            <w:right w:val="none" w:sz="0" w:space="0" w:color="auto"/>
          </w:divBdr>
        </w:div>
        <w:div w:id="1801260799">
          <w:marLeft w:val="547"/>
          <w:marRight w:val="0"/>
          <w:marTop w:val="77"/>
          <w:marBottom w:val="0"/>
          <w:divBdr>
            <w:top w:val="none" w:sz="0" w:space="0" w:color="auto"/>
            <w:left w:val="none" w:sz="0" w:space="0" w:color="auto"/>
            <w:bottom w:val="none" w:sz="0" w:space="0" w:color="auto"/>
            <w:right w:val="none" w:sz="0" w:space="0" w:color="auto"/>
          </w:divBdr>
        </w:div>
        <w:div w:id="2118602139">
          <w:marLeft w:val="547"/>
          <w:marRight w:val="0"/>
          <w:marTop w:val="77"/>
          <w:marBottom w:val="0"/>
          <w:divBdr>
            <w:top w:val="none" w:sz="0" w:space="0" w:color="auto"/>
            <w:left w:val="none" w:sz="0" w:space="0" w:color="auto"/>
            <w:bottom w:val="none" w:sz="0" w:space="0" w:color="auto"/>
            <w:right w:val="none" w:sz="0" w:space="0" w:color="auto"/>
          </w:divBdr>
        </w:div>
      </w:divsChild>
    </w:div>
    <w:div w:id="1539781921">
      <w:bodyDiv w:val="1"/>
      <w:marLeft w:val="0"/>
      <w:marRight w:val="0"/>
      <w:marTop w:val="0"/>
      <w:marBottom w:val="0"/>
      <w:divBdr>
        <w:top w:val="none" w:sz="0" w:space="0" w:color="auto"/>
        <w:left w:val="none" w:sz="0" w:space="0" w:color="auto"/>
        <w:bottom w:val="none" w:sz="0" w:space="0" w:color="auto"/>
        <w:right w:val="none" w:sz="0" w:space="0" w:color="auto"/>
      </w:divBdr>
    </w:div>
    <w:div w:id="1589774001">
      <w:bodyDiv w:val="1"/>
      <w:marLeft w:val="0"/>
      <w:marRight w:val="0"/>
      <w:marTop w:val="0"/>
      <w:marBottom w:val="0"/>
      <w:divBdr>
        <w:top w:val="none" w:sz="0" w:space="0" w:color="auto"/>
        <w:left w:val="none" w:sz="0" w:space="0" w:color="auto"/>
        <w:bottom w:val="none" w:sz="0" w:space="0" w:color="auto"/>
        <w:right w:val="none" w:sz="0" w:space="0" w:color="auto"/>
      </w:divBdr>
    </w:div>
    <w:div w:id="1641768521">
      <w:bodyDiv w:val="1"/>
      <w:marLeft w:val="0"/>
      <w:marRight w:val="0"/>
      <w:marTop w:val="0"/>
      <w:marBottom w:val="0"/>
      <w:divBdr>
        <w:top w:val="none" w:sz="0" w:space="0" w:color="auto"/>
        <w:left w:val="none" w:sz="0" w:space="0" w:color="auto"/>
        <w:bottom w:val="none" w:sz="0" w:space="0" w:color="auto"/>
        <w:right w:val="none" w:sz="0" w:space="0" w:color="auto"/>
      </w:divBdr>
    </w:div>
    <w:div w:id="1682968941">
      <w:bodyDiv w:val="1"/>
      <w:marLeft w:val="0"/>
      <w:marRight w:val="0"/>
      <w:marTop w:val="0"/>
      <w:marBottom w:val="0"/>
      <w:divBdr>
        <w:top w:val="none" w:sz="0" w:space="0" w:color="auto"/>
        <w:left w:val="none" w:sz="0" w:space="0" w:color="auto"/>
        <w:bottom w:val="none" w:sz="0" w:space="0" w:color="auto"/>
        <w:right w:val="none" w:sz="0" w:space="0" w:color="auto"/>
      </w:divBdr>
    </w:div>
    <w:div w:id="1685092625">
      <w:bodyDiv w:val="1"/>
      <w:marLeft w:val="0"/>
      <w:marRight w:val="0"/>
      <w:marTop w:val="0"/>
      <w:marBottom w:val="0"/>
      <w:divBdr>
        <w:top w:val="none" w:sz="0" w:space="0" w:color="auto"/>
        <w:left w:val="none" w:sz="0" w:space="0" w:color="auto"/>
        <w:bottom w:val="none" w:sz="0" w:space="0" w:color="auto"/>
        <w:right w:val="none" w:sz="0" w:space="0" w:color="auto"/>
      </w:divBdr>
    </w:div>
    <w:div w:id="1808543257">
      <w:bodyDiv w:val="1"/>
      <w:marLeft w:val="0"/>
      <w:marRight w:val="0"/>
      <w:marTop w:val="0"/>
      <w:marBottom w:val="0"/>
      <w:divBdr>
        <w:top w:val="none" w:sz="0" w:space="0" w:color="auto"/>
        <w:left w:val="none" w:sz="0" w:space="0" w:color="auto"/>
        <w:bottom w:val="none" w:sz="0" w:space="0" w:color="auto"/>
        <w:right w:val="none" w:sz="0" w:space="0" w:color="auto"/>
      </w:divBdr>
      <w:divsChild>
        <w:div w:id="1299384116">
          <w:marLeft w:val="0"/>
          <w:marRight w:val="0"/>
          <w:marTop w:val="0"/>
          <w:marBottom w:val="0"/>
          <w:divBdr>
            <w:top w:val="none" w:sz="0" w:space="0" w:color="auto"/>
            <w:left w:val="none" w:sz="0" w:space="0" w:color="auto"/>
            <w:bottom w:val="none" w:sz="0" w:space="0" w:color="auto"/>
            <w:right w:val="none" w:sz="0" w:space="0" w:color="auto"/>
          </w:divBdr>
          <w:divsChild>
            <w:div w:id="230164109">
              <w:marLeft w:val="0"/>
              <w:marRight w:val="0"/>
              <w:marTop w:val="0"/>
              <w:marBottom w:val="0"/>
              <w:divBdr>
                <w:top w:val="none" w:sz="0" w:space="0" w:color="auto"/>
                <w:left w:val="none" w:sz="0" w:space="0" w:color="auto"/>
                <w:bottom w:val="none" w:sz="0" w:space="0" w:color="auto"/>
                <w:right w:val="none" w:sz="0" w:space="0" w:color="auto"/>
              </w:divBdr>
              <w:divsChild>
                <w:div w:id="1119370468">
                  <w:marLeft w:val="0"/>
                  <w:marRight w:val="0"/>
                  <w:marTop w:val="0"/>
                  <w:marBottom w:val="0"/>
                  <w:divBdr>
                    <w:top w:val="none" w:sz="0" w:space="0" w:color="auto"/>
                    <w:left w:val="none" w:sz="0" w:space="0" w:color="auto"/>
                    <w:bottom w:val="none" w:sz="0" w:space="0" w:color="auto"/>
                    <w:right w:val="none" w:sz="0" w:space="0" w:color="auto"/>
                  </w:divBdr>
                  <w:divsChild>
                    <w:div w:id="939219079">
                      <w:marLeft w:val="0"/>
                      <w:marRight w:val="0"/>
                      <w:marTop w:val="0"/>
                      <w:marBottom w:val="0"/>
                      <w:divBdr>
                        <w:top w:val="none" w:sz="0" w:space="0" w:color="auto"/>
                        <w:left w:val="none" w:sz="0" w:space="0" w:color="auto"/>
                        <w:bottom w:val="none" w:sz="0" w:space="0" w:color="auto"/>
                        <w:right w:val="none" w:sz="0" w:space="0" w:color="auto"/>
                      </w:divBdr>
                      <w:divsChild>
                        <w:div w:id="221871464">
                          <w:marLeft w:val="0"/>
                          <w:marRight w:val="0"/>
                          <w:marTop w:val="0"/>
                          <w:marBottom w:val="0"/>
                          <w:divBdr>
                            <w:top w:val="none" w:sz="0" w:space="0" w:color="auto"/>
                            <w:left w:val="none" w:sz="0" w:space="0" w:color="auto"/>
                            <w:bottom w:val="none" w:sz="0" w:space="0" w:color="auto"/>
                            <w:right w:val="none" w:sz="0" w:space="0" w:color="auto"/>
                          </w:divBdr>
                          <w:divsChild>
                            <w:div w:id="10797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45381">
      <w:bodyDiv w:val="1"/>
      <w:marLeft w:val="0"/>
      <w:marRight w:val="0"/>
      <w:marTop w:val="0"/>
      <w:marBottom w:val="0"/>
      <w:divBdr>
        <w:top w:val="none" w:sz="0" w:space="0" w:color="auto"/>
        <w:left w:val="none" w:sz="0" w:space="0" w:color="auto"/>
        <w:bottom w:val="none" w:sz="0" w:space="0" w:color="auto"/>
        <w:right w:val="none" w:sz="0" w:space="0" w:color="auto"/>
      </w:divBdr>
    </w:div>
    <w:div w:id="1858805386">
      <w:bodyDiv w:val="1"/>
      <w:marLeft w:val="0"/>
      <w:marRight w:val="0"/>
      <w:marTop w:val="0"/>
      <w:marBottom w:val="0"/>
      <w:divBdr>
        <w:top w:val="none" w:sz="0" w:space="0" w:color="auto"/>
        <w:left w:val="none" w:sz="0" w:space="0" w:color="auto"/>
        <w:bottom w:val="none" w:sz="0" w:space="0" w:color="auto"/>
        <w:right w:val="none" w:sz="0" w:space="0" w:color="auto"/>
      </w:divBdr>
    </w:div>
    <w:div w:id="1880584190">
      <w:bodyDiv w:val="1"/>
      <w:marLeft w:val="0"/>
      <w:marRight w:val="0"/>
      <w:marTop w:val="0"/>
      <w:marBottom w:val="0"/>
      <w:divBdr>
        <w:top w:val="none" w:sz="0" w:space="0" w:color="auto"/>
        <w:left w:val="none" w:sz="0" w:space="0" w:color="auto"/>
        <w:bottom w:val="none" w:sz="0" w:space="0" w:color="auto"/>
        <w:right w:val="none" w:sz="0" w:space="0" w:color="auto"/>
      </w:divBdr>
    </w:div>
    <w:div w:id="1925455077">
      <w:bodyDiv w:val="1"/>
      <w:marLeft w:val="0"/>
      <w:marRight w:val="0"/>
      <w:marTop w:val="0"/>
      <w:marBottom w:val="0"/>
      <w:divBdr>
        <w:top w:val="none" w:sz="0" w:space="0" w:color="auto"/>
        <w:left w:val="none" w:sz="0" w:space="0" w:color="auto"/>
        <w:bottom w:val="none" w:sz="0" w:space="0" w:color="auto"/>
        <w:right w:val="none" w:sz="0" w:space="0" w:color="auto"/>
      </w:divBdr>
    </w:div>
    <w:div w:id="1929189966">
      <w:bodyDiv w:val="1"/>
      <w:marLeft w:val="0"/>
      <w:marRight w:val="0"/>
      <w:marTop w:val="0"/>
      <w:marBottom w:val="0"/>
      <w:divBdr>
        <w:top w:val="none" w:sz="0" w:space="0" w:color="auto"/>
        <w:left w:val="none" w:sz="0" w:space="0" w:color="auto"/>
        <w:bottom w:val="none" w:sz="0" w:space="0" w:color="auto"/>
        <w:right w:val="none" w:sz="0" w:space="0" w:color="auto"/>
      </w:divBdr>
    </w:div>
    <w:div w:id="1994485431">
      <w:bodyDiv w:val="1"/>
      <w:marLeft w:val="0"/>
      <w:marRight w:val="0"/>
      <w:marTop w:val="0"/>
      <w:marBottom w:val="0"/>
      <w:divBdr>
        <w:top w:val="none" w:sz="0" w:space="0" w:color="auto"/>
        <w:left w:val="none" w:sz="0" w:space="0" w:color="auto"/>
        <w:bottom w:val="none" w:sz="0" w:space="0" w:color="auto"/>
        <w:right w:val="none" w:sz="0" w:space="0" w:color="auto"/>
      </w:divBdr>
      <w:divsChild>
        <w:div w:id="1238635414">
          <w:marLeft w:val="0"/>
          <w:marRight w:val="0"/>
          <w:marTop w:val="0"/>
          <w:marBottom w:val="0"/>
          <w:divBdr>
            <w:top w:val="none" w:sz="0" w:space="0" w:color="auto"/>
            <w:left w:val="none" w:sz="0" w:space="0" w:color="auto"/>
            <w:bottom w:val="none" w:sz="0" w:space="0" w:color="auto"/>
            <w:right w:val="none" w:sz="0" w:space="0" w:color="auto"/>
          </w:divBdr>
          <w:divsChild>
            <w:div w:id="1387607396">
              <w:marLeft w:val="0"/>
              <w:marRight w:val="0"/>
              <w:marTop w:val="0"/>
              <w:marBottom w:val="0"/>
              <w:divBdr>
                <w:top w:val="none" w:sz="0" w:space="0" w:color="auto"/>
                <w:left w:val="none" w:sz="0" w:space="0" w:color="auto"/>
                <w:bottom w:val="none" w:sz="0" w:space="0" w:color="auto"/>
                <w:right w:val="none" w:sz="0" w:space="0" w:color="auto"/>
              </w:divBdr>
              <w:divsChild>
                <w:div w:id="1807046160">
                  <w:marLeft w:val="0"/>
                  <w:marRight w:val="0"/>
                  <w:marTop w:val="0"/>
                  <w:marBottom w:val="0"/>
                  <w:divBdr>
                    <w:top w:val="none" w:sz="0" w:space="0" w:color="auto"/>
                    <w:left w:val="none" w:sz="0" w:space="0" w:color="auto"/>
                    <w:bottom w:val="none" w:sz="0" w:space="0" w:color="auto"/>
                    <w:right w:val="none" w:sz="0" w:space="0" w:color="auto"/>
                  </w:divBdr>
                  <w:divsChild>
                    <w:div w:id="360133044">
                      <w:marLeft w:val="0"/>
                      <w:marRight w:val="0"/>
                      <w:marTop w:val="0"/>
                      <w:marBottom w:val="0"/>
                      <w:divBdr>
                        <w:top w:val="none" w:sz="0" w:space="0" w:color="auto"/>
                        <w:left w:val="none" w:sz="0" w:space="0" w:color="auto"/>
                        <w:bottom w:val="none" w:sz="0" w:space="0" w:color="auto"/>
                        <w:right w:val="none" w:sz="0" w:space="0" w:color="auto"/>
                      </w:divBdr>
                      <w:divsChild>
                        <w:div w:id="1860698149">
                          <w:marLeft w:val="0"/>
                          <w:marRight w:val="0"/>
                          <w:marTop w:val="0"/>
                          <w:marBottom w:val="0"/>
                          <w:divBdr>
                            <w:top w:val="none" w:sz="0" w:space="0" w:color="auto"/>
                            <w:left w:val="none" w:sz="0" w:space="0" w:color="auto"/>
                            <w:bottom w:val="none" w:sz="0" w:space="0" w:color="auto"/>
                            <w:right w:val="none" w:sz="0" w:space="0" w:color="auto"/>
                          </w:divBdr>
                          <w:divsChild>
                            <w:div w:id="16406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1182">
      <w:bodyDiv w:val="1"/>
      <w:marLeft w:val="0"/>
      <w:marRight w:val="0"/>
      <w:marTop w:val="0"/>
      <w:marBottom w:val="0"/>
      <w:divBdr>
        <w:top w:val="none" w:sz="0" w:space="0" w:color="auto"/>
        <w:left w:val="none" w:sz="0" w:space="0" w:color="auto"/>
        <w:bottom w:val="none" w:sz="0" w:space="0" w:color="auto"/>
        <w:right w:val="none" w:sz="0" w:space="0" w:color="auto"/>
      </w:divBdr>
    </w:div>
    <w:div w:id="2112243599">
      <w:bodyDiv w:val="1"/>
      <w:marLeft w:val="0"/>
      <w:marRight w:val="0"/>
      <w:marTop w:val="0"/>
      <w:marBottom w:val="0"/>
      <w:divBdr>
        <w:top w:val="none" w:sz="0" w:space="0" w:color="auto"/>
        <w:left w:val="none" w:sz="0" w:space="0" w:color="auto"/>
        <w:bottom w:val="none" w:sz="0" w:space="0" w:color="auto"/>
        <w:right w:val="none" w:sz="0" w:space="0" w:color="auto"/>
      </w:divBdr>
    </w:div>
    <w:div w:id="2126994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prti.gov.pk/page.php?PageId=54&amp;MenuId=1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prti.gov.pk/page.php?PageId=96&amp;MenuId=5"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prti.gov.pk/page.php?PageId=96&amp;Menu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C8DE-C39D-4C2D-A58E-7FB5325B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43075</CharactersWithSpaces>
  <SharedDoc>false</SharedDoc>
  <HLinks>
    <vt:vector size="138" baseType="variant">
      <vt:variant>
        <vt:i4>3539000</vt:i4>
      </vt:variant>
      <vt:variant>
        <vt:i4>96</vt:i4>
      </vt:variant>
      <vt:variant>
        <vt:i4>0</vt:i4>
      </vt:variant>
      <vt:variant>
        <vt:i4>5</vt:i4>
      </vt:variant>
      <vt:variant>
        <vt:lpwstr>http://www.kprti.gov.pk/page.php?PageId=43&amp;MenuId=5</vt:lpwstr>
      </vt:variant>
      <vt:variant>
        <vt:lpwstr/>
      </vt:variant>
      <vt:variant>
        <vt:i4>3342389</vt:i4>
      </vt:variant>
      <vt:variant>
        <vt:i4>93</vt:i4>
      </vt:variant>
      <vt:variant>
        <vt:i4>0</vt:i4>
      </vt:variant>
      <vt:variant>
        <vt:i4>5</vt:i4>
      </vt:variant>
      <vt:variant>
        <vt:lpwstr>http://www.kprti.gov.pk/page.php?PageId=96&amp;MenuId=5</vt:lpwstr>
      </vt:variant>
      <vt:variant>
        <vt:lpwstr/>
      </vt:variant>
      <vt:variant>
        <vt:i4>3342389</vt:i4>
      </vt:variant>
      <vt:variant>
        <vt:i4>90</vt:i4>
      </vt:variant>
      <vt:variant>
        <vt:i4>0</vt:i4>
      </vt:variant>
      <vt:variant>
        <vt:i4>5</vt:i4>
      </vt:variant>
      <vt:variant>
        <vt:lpwstr>http://www.kprti.gov.pk/page.php?PageId=96&amp;MenuId=5</vt:lpwstr>
      </vt:variant>
      <vt:variant>
        <vt:lpwstr/>
      </vt:variant>
      <vt:variant>
        <vt:i4>3539000</vt:i4>
      </vt:variant>
      <vt:variant>
        <vt:i4>87</vt:i4>
      </vt:variant>
      <vt:variant>
        <vt:i4>0</vt:i4>
      </vt:variant>
      <vt:variant>
        <vt:i4>5</vt:i4>
      </vt:variant>
      <vt:variant>
        <vt:lpwstr>http://www.kprti.gov.pk/page.php?PageId=43&amp;MenuId=5</vt:lpwstr>
      </vt:variant>
      <vt:variant>
        <vt:lpwstr/>
      </vt:variant>
      <vt:variant>
        <vt:i4>196617</vt:i4>
      </vt:variant>
      <vt:variant>
        <vt:i4>84</vt:i4>
      </vt:variant>
      <vt:variant>
        <vt:i4>0</vt:i4>
      </vt:variant>
      <vt:variant>
        <vt:i4>5</vt:i4>
      </vt:variant>
      <vt:variant>
        <vt:lpwstr>http://www.kprti.gov.pk/page.php?PageId=47&amp;MenuId=11</vt:lpwstr>
      </vt:variant>
      <vt:variant>
        <vt:lpwstr/>
      </vt:variant>
      <vt:variant>
        <vt:i4>196617</vt:i4>
      </vt:variant>
      <vt:variant>
        <vt:i4>81</vt:i4>
      </vt:variant>
      <vt:variant>
        <vt:i4>0</vt:i4>
      </vt:variant>
      <vt:variant>
        <vt:i4>5</vt:i4>
      </vt:variant>
      <vt:variant>
        <vt:lpwstr>http://www.kprti.gov.pk/page.php?PageId=47&amp;MenuId=11</vt:lpwstr>
      </vt:variant>
      <vt:variant>
        <vt:lpwstr/>
      </vt:variant>
      <vt:variant>
        <vt:i4>458756</vt:i4>
      </vt:variant>
      <vt:variant>
        <vt:i4>78</vt:i4>
      </vt:variant>
      <vt:variant>
        <vt:i4>0</vt:i4>
      </vt:variant>
      <vt:variant>
        <vt:i4>5</vt:i4>
      </vt:variant>
      <vt:variant>
        <vt:lpwstr>http://www.kprti.gov.pk/page.php?PageId=90&amp;MenuId=12</vt:lpwstr>
      </vt:variant>
      <vt:variant>
        <vt:lpwstr/>
      </vt:variant>
      <vt:variant>
        <vt:i4>393226</vt:i4>
      </vt:variant>
      <vt:variant>
        <vt:i4>75</vt:i4>
      </vt:variant>
      <vt:variant>
        <vt:i4>0</vt:i4>
      </vt:variant>
      <vt:variant>
        <vt:i4>5</vt:i4>
      </vt:variant>
      <vt:variant>
        <vt:lpwstr>http://www.kprti.gov.pk/page.php?PageId=72&amp;MenuId=11</vt:lpwstr>
      </vt:variant>
      <vt:variant>
        <vt:lpwstr/>
      </vt:variant>
      <vt:variant>
        <vt:i4>8</vt:i4>
      </vt:variant>
      <vt:variant>
        <vt:i4>72</vt:i4>
      </vt:variant>
      <vt:variant>
        <vt:i4>0</vt:i4>
      </vt:variant>
      <vt:variant>
        <vt:i4>5</vt:i4>
      </vt:variant>
      <vt:variant>
        <vt:lpwstr>http://www.kprti.gov.pk/page.php?PageId=54&amp;MenuId=11</vt:lpwstr>
      </vt:variant>
      <vt:variant>
        <vt:lpwstr/>
      </vt:variant>
      <vt:variant>
        <vt:i4>196617</vt:i4>
      </vt:variant>
      <vt:variant>
        <vt:i4>69</vt:i4>
      </vt:variant>
      <vt:variant>
        <vt:i4>0</vt:i4>
      </vt:variant>
      <vt:variant>
        <vt:i4>5</vt:i4>
      </vt:variant>
      <vt:variant>
        <vt:lpwstr>http://www.kprti.gov.pk/page.php?PageId=47&amp;MenuId=11</vt:lpwstr>
      </vt:variant>
      <vt:variant>
        <vt:lpwstr/>
      </vt:variant>
      <vt:variant>
        <vt:i4>1835050</vt:i4>
      </vt:variant>
      <vt:variant>
        <vt:i4>66</vt:i4>
      </vt:variant>
      <vt:variant>
        <vt:i4>0</vt:i4>
      </vt:variant>
      <vt:variant>
        <vt:i4>5</vt:i4>
      </vt:variant>
      <vt:variant>
        <vt:lpwstr>http://www.kprti.gov.pk/rti/Pc/fm/userfiles/RTI_DECISION_MAKING_PROCESSES.pdf</vt:lpwstr>
      </vt:variant>
      <vt:variant>
        <vt:lpwstr/>
      </vt:variant>
      <vt:variant>
        <vt:i4>1245196</vt:i4>
      </vt:variant>
      <vt:variant>
        <vt:i4>63</vt:i4>
      </vt:variant>
      <vt:variant>
        <vt:i4>0</vt:i4>
      </vt:variant>
      <vt:variant>
        <vt:i4>5</vt:i4>
      </vt:variant>
      <vt:variant>
        <vt:lpwstr>http://www.kprti.gov.pk/documents/143980432255d1967d86f4f.pdf</vt:lpwstr>
      </vt:variant>
      <vt:variant>
        <vt:lpwstr/>
      </vt:variant>
      <vt:variant>
        <vt:i4>4915262</vt:i4>
      </vt:variant>
      <vt:variant>
        <vt:i4>60</vt:i4>
      </vt:variant>
      <vt:variant>
        <vt:i4>0</vt:i4>
      </vt:variant>
      <vt:variant>
        <vt:i4>5</vt:i4>
      </vt:variant>
      <vt:variant>
        <vt:lpwstr>http://www.kprti.gov.pk/documents/11_1403.pdf</vt:lpwstr>
      </vt:variant>
      <vt:variant>
        <vt:lpwstr/>
      </vt:variant>
      <vt:variant>
        <vt:i4>3211323</vt:i4>
      </vt:variant>
      <vt:variant>
        <vt:i4>57</vt:i4>
      </vt:variant>
      <vt:variant>
        <vt:i4>0</vt:i4>
      </vt:variant>
      <vt:variant>
        <vt:i4>5</vt:i4>
      </vt:variant>
      <vt:variant>
        <vt:lpwstr>http://www.kprti.gov.pk/page.php?PageId=74&amp;MenuId=5</vt:lpwstr>
      </vt:variant>
      <vt:variant>
        <vt:lpwstr/>
      </vt:variant>
      <vt:variant>
        <vt:i4>3997749</vt:i4>
      </vt:variant>
      <vt:variant>
        <vt:i4>54</vt:i4>
      </vt:variant>
      <vt:variant>
        <vt:i4>0</vt:i4>
      </vt:variant>
      <vt:variant>
        <vt:i4>5</vt:i4>
      </vt:variant>
      <vt:variant>
        <vt:lpwstr>http://www.kprti.gov.pk/page.php?PageId=98&amp;MenuId=5</vt:lpwstr>
      </vt:variant>
      <vt:variant>
        <vt:lpwstr/>
      </vt:variant>
      <vt:variant>
        <vt:i4>7340135</vt:i4>
      </vt:variant>
      <vt:variant>
        <vt:i4>51</vt:i4>
      </vt:variant>
      <vt:variant>
        <vt:i4>0</vt:i4>
      </vt:variant>
      <vt:variant>
        <vt:i4>5</vt:i4>
      </vt:variant>
      <vt:variant>
        <vt:lpwstr>http://www.kprti.gov.pk/rti/Pc/fm/userfiles/Powers_of_the_Information_Commission.pdf</vt:lpwstr>
      </vt:variant>
      <vt:variant>
        <vt:lpwstr/>
      </vt:variant>
      <vt:variant>
        <vt:i4>5570649</vt:i4>
      </vt:variant>
      <vt:variant>
        <vt:i4>48</vt:i4>
      </vt:variant>
      <vt:variant>
        <vt:i4>0</vt:i4>
      </vt:variant>
      <vt:variant>
        <vt:i4>5</vt:i4>
      </vt:variant>
      <vt:variant>
        <vt:lpwstr>http://www.kprti.gov.pk/rti/Pc/fm/userfiles/Functions_of_the_Information_Commission.pdf</vt:lpwstr>
      </vt:variant>
      <vt:variant>
        <vt:lpwstr/>
      </vt:variant>
      <vt:variant>
        <vt:i4>3211320</vt:i4>
      </vt:variant>
      <vt:variant>
        <vt:i4>45</vt:i4>
      </vt:variant>
      <vt:variant>
        <vt:i4>0</vt:i4>
      </vt:variant>
      <vt:variant>
        <vt:i4>5</vt:i4>
      </vt:variant>
      <vt:variant>
        <vt:lpwstr>http://www.kprti.gov.pk/page.php?PageId=44&amp;MenuId=5</vt:lpwstr>
      </vt:variant>
      <vt:variant>
        <vt:lpwstr/>
      </vt:variant>
      <vt:variant>
        <vt:i4>393226</vt:i4>
      </vt:variant>
      <vt:variant>
        <vt:i4>42</vt:i4>
      </vt:variant>
      <vt:variant>
        <vt:i4>0</vt:i4>
      </vt:variant>
      <vt:variant>
        <vt:i4>5</vt:i4>
      </vt:variant>
      <vt:variant>
        <vt:lpwstr>http://www.kprti.gov.pk/page.php?PageId=72&amp;MenuId=11</vt:lpwstr>
      </vt:variant>
      <vt:variant>
        <vt:lpwstr/>
      </vt:variant>
      <vt:variant>
        <vt:i4>7929951</vt:i4>
      </vt:variant>
      <vt:variant>
        <vt:i4>39</vt:i4>
      </vt:variant>
      <vt:variant>
        <vt:i4>0</vt:i4>
      </vt:variant>
      <vt:variant>
        <vt:i4>5</vt:i4>
      </vt:variant>
      <vt:variant>
        <vt:lpwstr>http://www.kprti.gov.pk/documents/4_7110.pdf</vt:lpwstr>
      </vt:variant>
      <vt:variant>
        <vt:lpwstr/>
      </vt:variant>
      <vt:variant>
        <vt:i4>5832781</vt:i4>
      </vt:variant>
      <vt:variant>
        <vt:i4>36</vt:i4>
      </vt:variant>
      <vt:variant>
        <vt:i4>0</vt:i4>
      </vt:variant>
      <vt:variant>
        <vt:i4>5</vt:i4>
      </vt:variant>
      <vt:variant>
        <vt:lpwstr>http://www.kprti.gov.pk/downloads.php</vt:lpwstr>
      </vt:variant>
      <vt:variant>
        <vt:lpwstr/>
      </vt:variant>
      <vt:variant>
        <vt:i4>1310735</vt:i4>
      </vt:variant>
      <vt:variant>
        <vt:i4>33</vt:i4>
      </vt:variant>
      <vt:variant>
        <vt:i4>0</vt:i4>
      </vt:variant>
      <vt:variant>
        <vt:i4>5</vt:i4>
      </vt:variant>
      <vt:variant>
        <vt:lpwstr>http://www.kprti.gov.pk/documents/143895117255c48f02c5a59.pdf</vt:lpwstr>
      </vt:variant>
      <vt:variant>
        <vt:lpwstr/>
      </vt:variant>
      <vt:variant>
        <vt:i4>5046275</vt:i4>
      </vt:variant>
      <vt:variant>
        <vt:i4>30</vt:i4>
      </vt:variant>
      <vt:variant>
        <vt:i4>0</vt:i4>
      </vt:variant>
      <vt:variant>
        <vt:i4>5</vt:i4>
      </vt:variant>
      <vt:variant>
        <vt:lpwstr>http://www.kprti.gov.pk/documents/1464163228574557c812356.pdf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GIZ-RFM</dc:creator>
  <cp:keywords/>
  <cp:lastModifiedBy>Kashif Ahmad</cp:lastModifiedBy>
  <cp:revision>16</cp:revision>
  <cp:lastPrinted>2018-08-30T04:34:00Z</cp:lastPrinted>
  <dcterms:created xsi:type="dcterms:W3CDTF">2018-12-12T07:43:00Z</dcterms:created>
  <dcterms:modified xsi:type="dcterms:W3CDTF">2019-02-11T10:11:00Z</dcterms:modified>
</cp:coreProperties>
</file>